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AA3" w:rsidRDefault="00CE4AA3" w:rsidP="00CE4AA3">
      <w:pPr>
        <w:widowControl w:val="0"/>
        <w:tabs>
          <w:tab w:val="left" w:pos="426"/>
        </w:tabs>
        <w:autoSpaceDE w:val="0"/>
        <w:autoSpaceDN w:val="0"/>
        <w:adjustRightInd w:val="0"/>
        <w:jc w:val="right"/>
        <w:rPr>
          <w:rFonts w:eastAsia="Courier New"/>
          <w:bCs/>
          <w:i/>
          <w:color w:val="0E0E0E"/>
          <w:sz w:val="28"/>
          <w:szCs w:val="28"/>
        </w:rPr>
      </w:pPr>
      <w:r>
        <w:rPr>
          <w:rFonts w:eastAsia="Courier New"/>
          <w:bCs/>
          <w:i/>
          <w:color w:val="0E0E0E"/>
          <w:sz w:val="28"/>
          <w:szCs w:val="28"/>
        </w:rPr>
        <w:t>Проект</w:t>
      </w:r>
    </w:p>
    <w:p w:rsidR="00CE4AA3" w:rsidRDefault="00CE4AA3" w:rsidP="00CE4AA3">
      <w:pPr>
        <w:widowControl w:val="0"/>
        <w:tabs>
          <w:tab w:val="left" w:pos="426"/>
        </w:tabs>
        <w:autoSpaceDE w:val="0"/>
        <w:autoSpaceDN w:val="0"/>
        <w:adjustRightInd w:val="0"/>
        <w:jc w:val="right"/>
        <w:rPr>
          <w:rFonts w:eastAsia="Courier New"/>
          <w:b/>
          <w:color w:val="000000"/>
          <w:sz w:val="28"/>
          <w:szCs w:val="28"/>
        </w:rPr>
      </w:pPr>
    </w:p>
    <w:p w:rsidR="00CE4AA3" w:rsidRDefault="00CE4AA3" w:rsidP="00CE4AA3">
      <w:pPr>
        <w:widowControl w:val="0"/>
        <w:tabs>
          <w:tab w:val="left" w:pos="426"/>
        </w:tabs>
        <w:autoSpaceDE w:val="0"/>
        <w:autoSpaceDN w:val="0"/>
        <w:adjustRightInd w:val="0"/>
        <w:jc w:val="right"/>
        <w:rPr>
          <w:rFonts w:eastAsia="Courier New"/>
          <w:b/>
          <w:color w:val="000000"/>
          <w:sz w:val="28"/>
          <w:szCs w:val="28"/>
        </w:rPr>
      </w:pPr>
    </w:p>
    <w:p w:rsidR="00CE4AA3" w:rsidRDefault="00CE4AA3" w:rsidP="00CE4AA3">
      <w:pPr>
        <w:widowControl w:val="0"/>
        <w:tabs>
          <w:tab w:val="left" w:pos="426"/>
        </w:tabs>
        <w:autoSpaceDE w:val="0"/>
        <w:autoSpaceDN w:val="0"/>
        <w:adjustRightInd w:val="0"/>
        <w:jc w:val="center"/>
        <w:rPr>
          <w:rFonts w:eastAsia="Courier New"/>
          <w:b/>
          <w:color w:val="000000"/>
          <w:sz w:val="28"/>
          <w:szCs w:val="28"/>
        </w:rPr>
      </w:pPr>
      <w:r>
        <w:rPr>
          <w:rFonts w:eastAsia="Courier New"/>
          <w:b/>
          <w:color w:val="000000"/>
          <w:sz w:val="28"/>
          <w:szCs w:val="28"/>
        </w:rPr>
        <w:t xml:space="preserve">КЛИНИЧЕСКИЙ ПРОТОКОЛ ДИАГНОСТИКИ И ЛЕЧЕНИЯ </w:t>
      </w:r>
    </w:p>
    <w:p w:rsidR="00CE4AA3" w:rsidRDefault="00CE4AA3" w:rsidP="00CE4AA3">
      <w:pPr>
        <w:widowControl w:val="0"/>
        <w:tabs>
          <w:tab w:val="left" w:pos="426"/>
        </w:tabs>
        <w:spacing w:line="360" w:lineRule="auto"/>
        <w:jc w:val="center"/>
        <w:rPr>
          <w:b/>
          <w:caps/>
          <w:sz w:val="28"/>
          <w:szCs w:val="28"/>
          <w:lang w:eastAsia="en-US"/>
        </w:rPr>
      </w:pPr>
      <w:r>
        <w:rPr>
          <w:b/>
          <w:caps/>
          <w:sz w:val="28"/>
          <w:szCs w:val="28"/>
          <w:lang w:eastAsia="en-US"/>
        </w:rPr>
        <w:t>ЭПИСПАДИИ У ДЕТЕЙ</w:t>
      </w:r>
    </w:p>
    <w:p w:rsidR="00CE4AA3" w:rsidRDefault="00CE4AA3" w:rsidP="00CE4AA3">
      <w:pPr>
        <w:widowControl w:val="0"/>
        <w:tabs>
          <w:tab w:val="left" w:pos="426"/>
        </w:tabs>
        <w:spacing w:line="360" w:lineRule="auto"/>
        <w:jc w:val="center"/>
        <w:rPr>
          <w:b/>
          <w:caps/>
          <w:sz w:val="28"/>
          <w:szCs w:val="28"/>
          <w:lang w:eastAsia="en-US"/>
        </w:rPr>
      </w:pPr>
    </w:p>
    <w:p w:rsidR="00CE4AA3" w:rsidRDefault="00CE4AA3" w:rsidP="00CE4AA3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5"/>
        <w:gridCol w:w="566"/>
      </w:tblGrid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Диагностика и лечение на стационарном уровне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Сокращения, используемые в протоколе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Указание на отсутствие конфликта интересов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CE4AA3" w:rsidTr="00CE4AA3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AA3" w:rsidRDefault="00F6156C" w:rsidP="00CE4AA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</w:tbl>
    <w:p w:rsidR="00CE4AA3" w:rsidRDefault="00CE4AA3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F6156C" w:rsidRDefault="00F6156C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F6156C" w:rsidRDefault="00F6156C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F6156C" w:rsidRDefault="00F6156C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8C2C0A" w:rsidRDefault="008C2C0A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8C2C0A" w:rsidRDefault="008C2C0A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8C2C0A" w:rsidRDefault="008C2C0A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8C2C0A" w:rsidRDefault="008C2C0A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8C2C0A" w:rsidRDefault="008C2C0A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8C2C0A" w:rsidRDefault="008C2C0A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8C2C0A" w:rsidRDefault="008C2C0A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8C2C0A" w:rsidRDefault="008C2C0A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F6156C" w:rsidRDefault="00F6156C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EF4515" w:rsidRDefault="00EF4515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EF4515" w:rsidRDefault="00EF4515" w:rsidP="00CE4AA3">
      <w:pPr>
        <w:tabs>
          <w:tab w:val="left" w:pos="284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CE4AA3" w:rsidRDefault="00CE4AA3" w:rsidP="00CE4AA3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Соотношение кодов МКБ-10 и МКБ-9: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3625"/>
        <w:gridCol w:w="900"/>
        <w:gridCol w:w="4460"/>
      </w:tblGrid>
      <w:tr w:rsidR="00CE4AA3" w:rsidTr="00CE4AA3"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Default="00CE4AA3" w:rsidP="00CE4AA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Default="00CE4AA3" w:rsidP="00CE4AA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МКБ-9 </w:t>
            </w:r>
          </w:p>
        </w:tc>
      </w:tr>
      <w:tr w:rsidR="00CE4AA3" w:rsidTr="00CE4AA3">
        <w:trPr>
          <w:trHeight w:val="59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Pr="00F6156C" w:rsidRDefault="00CE4AA3" w:rsidP="00CE4AA3">
            <w:pPr>
              <w:widowControl w:val="0"/>
              <w:tabs>
                <w:tab w:val="left" w:pos="426"/>
              </w:tabs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F6156C">
              <w:rPr>
                <w:b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Pr="00F6156C" w:rsidRDefault="00CE4AA3" w:rsidP="00CE4AA3">
            <w:pPr>
              <w:widowControl w:val="0"/>
              <w:shd w:val="clear" w:color="auto" w:fill="FFFFFF"/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F6156C">
              <w:rPr>
                <w:b/>
                <w:color w:val="000000" w:themeColor="text1"/>
                <w:sz w:val="28"/>
                <w:szCs w:val="28"/>
              </w:rPr>
              <w:t>НАЗВАНИЕ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Pr="00F6156C" w:rsidRDefault="00CE4AA3" w:rsidP="00CE4AA3">
            <w:pPr>
              <w:spacing w:line="276" w:lineRule="auto"/>
              <w:rPr>
                <w:b/>
                <w:color w:val="000000" w:themeColor="text1"/>
                <w:sz w:val="28"/>
                <w:szCs w:val="28"/>
              </w:rPr>
            </w:pPr>
            <w:r w:rsidRPr="00F6156C">
              <w:rPr>
                <w:b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Pr="00F6156C" w:rsidRDefault="00CE4AA3" w:rsidP="00CE4AA3">
            <w:pPr>
              <w:spacing w:line="276" w:lineRule="auto"/>
              <w:rPr>
                <w:b/>
                <w:color w:val="000000" w:themeColor="text1"/>
                <w:sz w:val="28"/>
                <w:szCs w:val="28"/>
              </w:rPr>
            </w:pPr>
            <w:r w:rsidRPr="00F6156C">
              <w:rPr>
                <w:b/>
                <w:color w:val="000000" w:themeColor="text1"/>
                <w:sz w:val="28"/>
                <w:szCs w:val="28"/>
              </w:rPr>
              <w:t>НАЗВАНИЕ ОПЕРАЦИИ</w:t>
            </w:r>
          </w:p>
        </w:tc>
      </w:tr>
      <w:tr w:rsidR="00CE4AA3" w:rsidTr="00CE4AA3">
        <w:trPr>
          <w:trHeight w:val="69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A3" w:rsidRDefault="00251D65" w:rsidP="00CE4AA3">
            <w:pPr>
              <w:widowControl w:val="0"/>
              <w:shd w:val="clear" w:color="auto" w:fill="FFFFFF"/>
              <w:spacing w:line="276" w:lineRule="auto"/>
              <w:jc w:val="both"/>
              <w:rPr>
                <w:rFonts w:eastAsia="Courier New"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251D65">
              <w:rPr>
                <w:rFonts w:eastAsia="Courier New"/>
                <w:color w:val="000000"/>
                <w:sz w:val="28"/>
                <w:szCs w:val="28"/>
              </w:rPr>
              <w:t>Q 64.O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A3" w:rsidRDefault="00251D65" w:rsidP="00CE4AA3">
            <w:pPr>
              <w:widowControl w:val="0"/>
              <w:shd w:val="clear" w:color="auto" w:fill="FFFFFF"/>
              <w:spacing w:line="276" w:lineRule="auto"/>
              <w:jc w:val="both"/>
              <w:rPr>
                <w:rFonts w:eastAsia="Courier New"/>
                <w:color w:val="000000"/>
                <w:sz w:val="28"/>
                <w:szCs w:val="28"/>
              </w:rPr>
            </w:pPr>
            <w:r w:rsidRPr="00251D65">
              <w:rPr>
                <w:rFonts w:eastAsia="Courier New"/>
                <w:color w:val="000000"/>
                <w:sz w:val="28"/>
                <w:szCs w:val="28"/>
              </w:rPr>
              <w:t>Эписпадия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A3" w:rsidRDefault="00F6156C" w:rsidP="00CE4AA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58.45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AA3" w:rsidRDefault="00F6156C" w:rsidP="00CE4AA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Устранение эписпадии</w:t>
            </w:r>
          </w:p>
        </w:tc>
      </w:tr>
    </w:tbl>
    <w:p w:rsidR="00CE4AA3" w:rsidRDefault="00CE4AA3" w:rsidP="00CE4AA3">
      <w:pPr>
        <w:jc w:val="both"/>
        <w:rPr>
          <w:b/>
          <w:sz w:val="28"/>
          <w:szCs w:val="28"/>
        </w:rPr>
      </w:pPr>
    </w:p>
    <w:p w:rsidR="00CE4AA3" w:rsidRPr="00CE4AA3" w:rsidRDefault="00CE4AA3" w:rsidP="00CE4AA3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Дата разработки протокола: </w:t>
      </w:r>
      <w:r>
        <w:rPr>
          <w:sz w:val="28"/>
          <w:szCs w:val="28"/>
        </w:rPr>
        <w:t>2016 год.</w:t>
      </w:r>
    </w:p>
    <w:p w:rsidR="00CE4AA3" w:rsidRDefault="00CE4AA3" w:rsidP="00CE4AA3">
      <w:pPr>
        <w:widowControl w:val="0"/>
        <w:tabs>
          <w:tab w:val="left" w:pos="284"/>
        </w:tabs>
        <w:jc w:val="both"/>
        <w:rPr>
          <w:b/>
          <w:sz w:val="28"/>
          <w:szCs w:val="28"/>
        </w:rPr>
      </w:pPr>
    </w:p>
    <w:p w:rsidR="00CE4AA3" w:rsidRDefault="00CE4AA3" w:rsidP="00CE4AA3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b/>
          <w:color w:val="000000"/>
          <w:sz w:val="28"/>
          <w:szCs w:val="28"/>
        </w:rPr>
        <w:t>Пользователи протокола:</w:t>
      </w:r>
      <w:r>
        <w:rPr>
          <w:rFonts w:eastAsia="Courier New"/>
          <w:color w:val="000000"/>
          <w:sz w:val="28"/>
          <w:szCs w:val="28"/>
        </w:rPr>
        <w:t xml:space="preserve"> </w:t>
      </w:r>
      <w:r w:rsidR="00A9739B">
        <w:rPr>
          <w:rFonts w:eastAsia="Courier New"/>
          <w:color w:val="000000"/>
          <w:sz w:val="28"/>
          <w:szCs w:val="28"/>
        </w:rPr>
        <w:t xml:space="preserve">ВОП, педиатры, нефрологи, </w:t>
      </w:r>
      <w:r>
        <w:rPr>
          <w:rFonts w:eastAsia="Courier New"/>
          <w:color w:val="000000"/>
          <w:sz w:val="28"/>
          <w:szCs w:val="28"/>
        </w:rPr>
        <w:t>урологи.</w:t>
      </w:r>
    </w:p>
    <w:p w:rsidR="00CE4AA3" w:rsidRDefault="00CE4AA3" w:rsidP="00CE4AA3">
      <w:pPr>
        <w:widowControl w:val="0"/>
        <w:tabs>
          <w:tab w:val="left" w:pos="426"/>
        </w:tabs>
        <w:rPr>
          <w:rFonts w:eastAsia="Courier New"/>
          <w:color w:val="000000"/>
          <w:sz w:val="28"/>
          <w:szCs w:val="28"/>
        </w:rPr>
      </w:pPr>
    </w:p>
    <w:p w:rsidR="00CE4AA3" w:rsidRDefault="00CE4AA3" w:rsidP="00CE4AA3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contextualSpacing/>
        <w:rPr>
          <w:rFonts w:eastAsia="Courier New"/>
          <w:sz w:val="28"/>
          <w:szCs w:val="28"/>
        </w:rPr>
      </w:pPr>
      <w:r>
        <w:rPr>
          <w:rFonts w:eastAsia="Courier New"/>
          <w:b/>
          <w:color w:val="000000"/>
          <w:sz w:val="28"/>
          <w:szCs w:val="28"/>
        </w:rPr>
        <w:t>Категория пациентов:</w:t>
      </w:r>
      <w:r>
        <w:rPr>
          <w:rFonts w:eastAsia="Courier New"/>
          <w:color w:val="000000"/>
          <w:sz w:val="28"/>
          <w:szCs w:val="28"/>
        </w:rPr>
        <w:t xml:space="preserve"> дети (от 0 до 1</w:t>
      </w:r>
      <w:r>
        <w:rPr>
          <w:rFonts w:eastAsia="Courier New"/>
          <w:color w:val="000000"/>
          <w:sz w:val="28"/>
          <w:szCs w:val="28"/>
          <w:lang w:val="kk-KZ"/>
        </w:rPr>
        <w:t xml:space="preserve">8 </w:t>
      </w:r>
      <w:r>
        <w:rPr>
          <w:rFonts w:eastAsia="Courier New"/>
          <w:color w:val="000000"/>
          <w:sz w:val="28"/>
          <w:szCs w:val="28"/>
        </w:rPr>
        <w:t xml:space="preserve">лет). </w:t>
      </w:r>
    </w:p>
    <w:p w:rsidR="00CE4AA3" w:rsidRDefault="00CE4AA3" w:rsidP="00CE4AA3">
      <w:pPr>
        <w:widowControl w:val="0"/>
        <w:tabs>
          <w:tab w:val="left" w:pos="426"/>
        </w:tabs>
        <w:rPr>
          <w:rFonts w:eastAsia="Courier New"/>
          <w:color w:val="000000"/>
          <w:sz w:val="28"/>
          <w:szCs w:val="28"/>
        </w:rPr>
      </w:pPr>
    </w:p>
    <w:p w:rsidR="00CE4AA3" w:rsidRDefault="00CE4AA3" w:rsidP="00CE4AA3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Шкала уровня доказательности</w:t>
      </w:r>
      <w:r>
        <w:rPr>
          <w:rFonts w:eastAsia="Calibri"/>
          <w:b/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647"/>
      </w:tblGrid>
      <w:tr w:rsidR="00CE4AA3" w:rsidTr="00CE4AA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Default="00CE4AA3" w:rsidP="00CE4AA3">
            <w:pPr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CE4AA3" w:rsidTr="00CE4AA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Default="00CE4AA3" w:rsidP="00CE4AA3">
            <w:pPr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CE4AA3" w:rsidTr="00CE4AA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Default="00CE4AA3" w:rsidP="00CE4AA3">
            <w:pPr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CE4AA3" w:rsidTr="00CE4AA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Default="00CE4AA3" w:rsidP="00CE4AA3">
            <w:pPr>
              <w:tabs>
                <w:tab w:val="left" w:pos="0"/>
              </w:tabs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AA3" w:rsidRDefault="00CE4AA3" w:rsidP="00CE4AA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CE4AA3" w:rsidRDefault="00CE4AA3" w:rsidP="00CE4AA3">
      <w:pPr>
        <w:rPr>
          <w:i/>
          <w:sz w:val="28"/>
          <w:szCs w:val="28"/>
        </w:rPr>
      </w:pPr>
    </w:p>
    <w:p w:rsidR="00F6156C" w:rsidRDefault="00F6156C" w:rsidP="00251D6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6156C" w:rsidRDefault="00F6156C" w:rsidP="00251D6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6156C" w:rsidRDefault="00F6156C" w:rsidP="00251D6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6156C" w:rsidRDefault="00F6156C" w:rsidP="00251D6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6156C" w:rsidRDefault="00F6156C" w:rsidP="00251D6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6156C" w:rsidRDefault="00F6156C" w:rsidP="00251D6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F6156C" w:rsidRDefault="00F6156C" w:rsidP="00251D6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CE4AA3" w:rsidRPr="00EF4515" w:rsidRDefault="00CE4AA3" w:rsidP="00CE4AA3">
      <w:pPr>
        <w:pStyle w:val="a3"/>
        <w:numPr>
          <w:ilvl w:val="0"/>
          <w:numId w:val="1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F4515">
        <w:rPr>
          <w:rFonts w:ascii="Times New Roman" w:hAnsi="Times New Roman"/>
          <w:b/>
          <w:sz w:val="28"/>
          <w:szCs w:val="28"/>
        </w:rPr>
        <w:lastRenderedPageBreak/>
        <w:t>Определение</w:t>
      </w:r>
      <w:r w:rsidR="001B5B0E" w:rsidRPr="001B5B0E">
        <w:rPr>
          <w:rFonts w:ascii="Times New Roman" w:hAnsi="Times New Roman"/>
          <w:b/>
          <w:sz w:val="28"/>
          <w:szCs w:val="28"/>
        </w:rPr>
        <w:t xml:space="preserve"> [1]</w:t>
      </w:r>
      <w:r w:rsidRPr="00EF4515">
        <w:rPr>
          <w:rFonts w:ascii="Times New Roman" w:hAnsi="Times New Roman"/>
          <w:b/>
          <w:sz w:val="28"/>
          <w:szCs w:val="28"/>
        </w:rPr>
        <w:t>:</w:t>
      </w:r>
      <w:r w:rsidRPr="00EF4515">
        <w:rPr>
          <w:b/>
          <w:sz w:val="28"/>
          <w:szCs w:val="28"/>
        </w:rPr>
        <w:t xml:space="preserve"> </w:t>
      </w:r>
      <w:r w:rsidR="00251D65" w:rsidRPr="00EF4515">
        <w:rPr>
          <w:rFonts w:ascii="Times New Roman" w:hAnsi="Times New Roman"/>
          <w:sz w:val="28"/>
          <w:szCs w:val="28"/>
        </w:rPr>
        <w:t>Эписпадия - редкий порок развития, проявляющийся врожденным расщеплением всей или только части передней стенки мочеиспускательного канала. В противоположность гипоспадии, наружное отверстие уретры открывается на дорсальной поверхности полового члена. Расщепление затрагивает не только мочеиспускательный канал, но и пещеристые тела полового члена. Эписпадия входит в комплекс пороков экстрофия мочевого пузыря и эписпадия. Часто сочетается с гипоплазией яичек и предстательной железы, крипторхизмом.</w:t>
      </w:r>
      <w:r w:rsidR="00D871A7">
        <w:rPr>
          <w:rFonts w:ascii="Times New Roman" w:hAnsi="Times New Roman"/>
          <w:sz w:val="28"/>
          <w:szCs w:val="28"/>
        </w:rPr>
        <w:t xml:space="preserve"> </w:t>
      </w:r>
      <w:r w:rsidR="00D871A7" w:rsidRPr="00D871A7">
        <w:rPr>
          <w:rFonts w:ascii="Times New Roman" w:hAnsi="Times New Roman"/>
          <w:sz w:val="28"/>
          <w:szCs w:val="28"/>
        </w:rPr>
        <w:t xml:space="preserve">Эписпадия отмечается у 1 на 100 000 новорожденных, у мальчиков в 5 раз чаще, чем у девочек. </w:t>
      </w:r>
      <w:r w:rsidR="00251D65" w:rsidRPr="00D871A7">
        <w:rPr>
          <w:rFonts w:ascii="Times New Roman" w:hAnsi="Times New Roman"/>
          <w:sz w:val="28"/>
          <w:szCs w:val="28"/>
        </w:rPr>
        <w:cr/>
      </w:r>
    </w:p>
    <w:p w:rsidR="00CE4AA3" w:rsidRDefault="00CE4AA3" w:rsidP="00CE4AA3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Классификация</w:t>
      </w:r>
      <w:r w:rsidR="001B5B0E">
        <w:rPr>
          <w:rFonts w:ascii="Times New Roman" w:hAnsi="Times New Roman"/>
          <w:b/>
          <w:sz w:val="28"/>
          <w:szCs w:val="28"/>
          <w:lang w:val="en-US"/>
        </w:rPr>
        <w:t>[2]</w:t>
      </w:r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251D65" w:rsidRPr="00251D65" w:rsidRDefault="00251D65" w:rsidP="00251D6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У мальчиков выделяют следующие формы заболевания (в основу классификации</w:t>
      </w:r>
    </w:p>
    <w:p w:rsidR="00251D65" w:rsidRPr="00251D65" w:rsidRDefault="00251D65" w:rsidP="00251D6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положена степень расщепления передней стенки мочеиспускательного канала):</w:t>
      </w:r>
    </w:p>
    <w:p w:rsidR="00251D65" w:rsidRPr="00251D65" w:rsidRDefault="00251D65" w:rsidP="00EF4515">
      <w:pPr>
        <w:pStyle w:val="a3"/>
        <w:numPr>
          <w:ilvl w:val="0"/>
          <w:numId w:val="7"/>
        </w:numPr>
        <w:tabs>
          <w:tab w:val="left" w:pos="426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головчатая;</w:t>
      </w:r>
    </w:p>
    <w:p w:rsidR="00251D65" w:rsidRPr="00251D65" w:rsidRDefault="00251D65" w:rsidP="00EF4515">
      <w:pPr>
        <w:pStyle w:val="a3"/>
        <w:numPr>
          <w:ilvl w:val="0"/>
          <w:numId w:val="7"/>
        </w:numPr>
        <w:tabs>
          <w:tab w:val="left" w:pos="426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венечная;</w:t>
      </w:r>
    </w:p>
    <w:p w:rsidR="00251D65" w:rsidRPr="00251D65" w:rsidRDefault="00251D65" w:rsidP="00EF4515">
      <w:pPr>
        <w:pStyle w:val="a3"/>
        <w:numPr>
          <w:ilvl w:val="0"/>
          <w:numId w:val="7"/>
        </w:numPr>
        <w:tabs>
          <w:tab w:val="left" w:pos="426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стволовая;</w:t>
      </w:r>
    </w:p>
    <w:p w:rsidR="00251D65" w:rsidRPr="00251D65" w:rsidRDefault="00251D65" w:rsidP="00EF4515">
      <w:pPr>
        <w:pStyle w:val="a3"/>
        <w:numPr>
          <w:ilvl w:val="0"/>
          <w:numId w:val="7"/>
        </w:numPr>
        <w:tabs>
          <w:tab w:val="left" w:pos="426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субтотальная;</w:t>
      </w:r>
    </w:p>
    <w:p w:rsidR="00251D65" w:rsidRPr="00251D65" w:rsidRDefault="00251D65" w:rsidP="00EF4515">
      <w:pPr>
        <w:pStyle w:val="a3"/>
        <w:numPr>
          <w:ilvl w:val="0"/>
          <w:numId w:val="7"/>
        </w:numPr>
        <w:tabs>
          <w:tab w:val="left" w:pos="426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тотальная эписпадия.</w:t>
      </w:r>
    </w:p>
    <w:p w:rsidR="00EF4515" w:rsidRDefault="00251D65" w:rsidP="00251D6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При субтотальной форме наблюдается частичное неудержание мочи,</w:t>
      </w:r>
      <w:r w:rsidR="00EF4515">
        <w:rPr>
          <w:rFonts w:ascii="Times New Roman" w:hAnsi="Times New Roman"/>
          <w:sz w:val="28"/>
          <w:szCs w:val="28"/>
        </w:rPr>
        <w:t xml:space="preserve"> </w:t>
      </w:r>
      <w:r w:rsidRPr="00251D65">
        <w:rPr>
          <w:rFonts w:ascii="Times New Roman" w:hAnsi="Times New Roman"/>
          <w:sz w:val="28"/>
          <w:szCs w:val="28"/>
        </w:rPr>
        <w:t>обусловленное пороком сфинктера мочевого пузыря.</w:t>
      </w:r>
      <w:r w:rsidR="00EF4515">
        <w:rPr>
          <w:rFonts w:ascii="Times New Roman" w:hAnsi="Times New Roman"/>
          <w:sz w:val="28"/>
          <w:szCs w:val="28"/>
        </w:rPr>
        <w:t xml:space="preserve"> </w:t>
      </w:r>
      <w:r w:rsidRPr="00251D65">
        <w:rPr>
          <w:rFonts w:ascii="Times New Roman" w:hAnsi="Times New Roman"/>
          <w:sz w:val="28"/>
          <w:szCs w:val="28"/>
        </w:rPr>
        <w:t>При тотальной эписпадии наблюдается расщепленная головка, полностью</w:t>
      </w:r>
      <w:r w:rsidR="00EF4515">
        <w:rPr>
          <w:rFonts w:ascii="Times New Roman" w:hAnsi="Times New Roman"/>
          <w:sz w:val="28"/>
          <w:szCs w:val="28"/>
        </w:rPr>
        <w:t xml:space="preserve"> </w:t>
      </w:r>
      <w:r w:rsidRPr="00251D65">
        <w:rPr>
          <w:rFonts w:ascii="Times New Roman" w:hAnsi="Times New Roman"/>
          <w:sz w:val="28"/>
          <w:szCs w:val="28"/>
        </w:rPr>
        <w:t>открытый мочеиспускательный канал, лонные кости не соединены между собой, имеется</w:t>
      </w:r>
      <w:r w:rsidR="00EF4515">
        <w:rPr>
          <w:rFonts w:ascii="Times New Roman" w:hAnsi="Times New Roman"/>
          <w:sz w:val="28"/>
          <w:szCs w:val="28"/>
        </w:rPr>
        <w:t xml:space="preserve"> </w:t>
      </w:r>
      <w:r w:rsidRPr="00251D65">
        <w:rPr>
          <w:rFonts w:ascii="Times New Roman" w:hAnsi="Times New Roman"/>
          <w:sz w:val="28"/>
          <w:szCs w:val="28"/>
        </w:rPr>
        <w:t>дефект сфинктера мочевого пузыря. Дети с тотальной эписпадией имеют недержание</w:t>
      </w:r>
      <w:r w:rsidR="00EF4515">
        <w:rPr>
          <w:rFonts w:ascii="Times New Roman" w:hAnsi="Times New Roman"/>
          <w:sz w:val="28"/>
          <w:szCs w:val="28"/>
        </w:rPr>
        <w:t xml:space="preserve"> </w:t>
      </w:r>
      <w:r w:rsidRPr="00251D65">
        <w:rPr>
          <w:rFonts w:ascii="Times New Roman" w:hAnsi="Times New Roman"/>
          <w:sz w:val="28"/>
          <w:szCs w:val="28"/>
        </w:rPr>
        <w:t xml:space="preserve">мочи, постоянное выделение еѐ наружу. Половой член у </w:t>
      </w:r>
      <w:r w:rsidR="00EF4515">
        <w:rPr>
          <w:rFonts w:ascii="Times New Roman" w:hAnsi="Times New Roman"/>
          <w:sz w:val="28"/>
          <w:szCs w:val="28"/>
        </w:rPr>
        <w:t>ребенка</w:t>
      </w:r>
      <w:r w:rsidRPr="00251D65">
        <w:rPr>
          <w:rFonts w:ascii="Times New Roman" w:hAnsi="Times New Roman"/>
          <w:sz w:val="28"/>
          <w:szCs w:val="28"/>
        </w:rPr>
        <w:t xml:space="preserve"> с эписпадией</w:t>
      </w:r>
      <w:r w:rsidR="00EF4515">
        <w:rPr>
          <w:rFonts w:ascii="Times New Roman" w:hAnsi="Times New Roman"/>
          <w:sz w:val="28"/>
          <w:szCs w:val="28"/>
        </w:rPr>
        <w:t xml:space="preserve"> </w:t>
      </w:r>
      <w:r w:rsidRPr="00251D65">
        <w:rPr>
          <w:rFonts w:ascii="Times New Roman" w:hAnsi="Times New Roman"/>
          <w:sz w:val="28"/>
          <w:szCs w:val="28"/>
        </w:rPr>
        <w:t xml:space="preserve">значительно уменьшен в размерах за счет расхождения лонного сочленения </w:t>
      </w:r>
      <w:r w:rsidR="00EF4515">
        <w:rPr>
          <w:rFonts w:ascii="Times New Roman" w:hAnsi="Times New Roman"/>
          <w:sz w:val="28"/>
          <w:szCs w:val="28"/>
        </w:rPr>
        <w:t>с</w:t>
      </w:r>
      <w:r w:rsidRPr="00251D65">
        <w:rPr>
          <w:rFonts w:ascii="Times New Roman" w:hAnsi="Times New Roman"/>
          <w:sz w:val="28"/>
          <w:szCs w:val="28"/>
        </w:rPr>
        <w:t xml:space="preserve"> выраженной</w:t>
      </w:r>
      <w:r w:rsidR="00EF4515">
        <w:rPr>
          <w:rFonts w:ascii="Times New Roman" w:hAnsi="Times New Roman"/>
          <w:sz w:val="28"/>
          <w:szCs w:val="28"/>
        </w:rPr>
        <w:t xml:space="preserve"> </w:t>
      </w:r>
      <w:r w:rsidRPr="00251D65">
        <w:rPr>
          <w:rFonts w:ascii="Times New Roman" w:hAnsi="Times New Roman"/>
          <w:sz w:val="28"/>
          <w:szCs w:val="28"/>
        </w:rPr>
        <w:t>деформации кавернозных тел вверх.</w:t>
      </w:r>
      <w:r w:rsidR="00EF4515">
        <w:rPr>
          <w:rFonts w:ascii="Times New Roman" w:hAnsi="Times New Roman"/>
          <w:sz w:val="28"/>
          <w:szCs w:val="28"/>
        </w:rPr>
        <w:t xml:space="preserve"> </w:t>
      </w:r>
    </w:p>
    <w:p w:rsidR="00251D65" w:rsidRPr="00251D65" w:rsidRDefault="00251D65" w:rsidP="00251D6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Эписпадия у девочек подразделяется на три формы:</w:t>
      </w:r>
    </w:p>
    <w:p w:rsidR="00251D65" w:rsidRPr="00251D65" w:rsidRDefault="00251D65" w:rsidP="00232C63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клиторная;</w:t>
      </w:r>
    </w:p>
    <w:p w:rsidR="00251D65" w:rsidRPr="00251D65" w:rsidRDefault="00251D65" w:rsidP="00232C63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подлобковая;</w:t>
      </w:r>
    </w:p>
    <w:p w:rsidR="00251D65" w:rsidRPr="00251D65" w:rsidRDefault="00251D65" w:rsidP="00232C63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полная (залобковая).</w:t>
      </w:r>
      <w:r w:rsidRPr="00251D65">
        <w:rPr>
          <w:rFonts w:ascii="Times New Roman" w:hAnsi="Times New Roman"/>
          <w:sz w:val="28"/>
          <w:szCs w:val="28"/>
        </w:rPr>
        <w:cr/>
      </w:r>
    </w:p>
    <w:p w:rsidR="00CE4AA3" w:rsidRPr="00F6156C" w:rsidRDefault="00CE4AA3" w:rsidP="00CE4AA3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ДИАГНОСТИКА И ЛЕЧЕНИЕ НА АМБУЛАТОРНОМ УРОВНЕ**: </w:t>
      </w:r>
      <w:r w:rsidR="00EF4515" w:rsidRPr="00EF4515">
        <w:rPr>
          <w:sz w:val="28"/>
          <w:szCs w:val="28"/>
        </w:rPr>
        <w:t>нет.</w:t>
      </w:r>
    </w:p>
    <w:p w:rsidR="00CE4AA3" w:rsidRDefault="00CE4AA3" w:rsidP="00CE4AA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ПОКАЗАНИЯ ДЛЯ ГОСПИТАЛИЗАЦИИ С УКАЗАНИЕМ ТИПА ГОСПИТАЛИЗАЦИИ**: </w:t>
      </w:r>
    </w:p>
    <w:p w:rsidR="00CE4AA3" w:rsidRDefault="00CE4AA3" w:rsidP="00CE4AA3">
      <w:pPr>
        <w:pStyle w:val="a3"/>
        <w:numPr>
          <w:ilvl w:val="1"/>
          <w:numId w:val="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Показания для плановой госпитализации: </w:t>
      </w:r>
      <w:r w:rsidR="00EF4515">
        <w:rPr>
          <w:rFonts w:ascii="Times New Roman" w:hAnsi="Times New Roman"/>
          <w:sz w:val="28"/>
          <w:szCs w:val="28"/>
        </w:rPr>
        <w:t>н</w:t>
      </w:r>
      <w:r w:rsidR="00F6156C">
        <w:rPr>
          <w:rFonts w:ascii="Times New Roman" w:hAnsi="Times New Roman"/>
          <w:sz w:val="28"/>
          <w:szCs w:val="28"/>
        </w:rPr>
        <w:t xml:space="preserve">аличие </w:t>
      </w:r>
      <w:r w:rsidR="006036C9">
        <w:rPr>
          <w:rFonts w:ascii="Times New Roman" w:hAnsi="Times New Roman"/>
          <w:sz w:val="28"/>
          <w:szCs w:val="28"/>
        </w:rPr>
        <w:t>эписпадии (кроме головчатой формы у мальчиков и клиторной формы у девочек).</w:t>
      </w:r>
    </w:p>
    <w:p w:rsidR="00CE4AA3" w:rsidRDefault="00CE4AA3" w:rsidP="00CE4AA3">
      <w:pPr>
        <w:pStyle w:val="a3"/>
        <w:numPr>
          <w:ilvl w:val="1"/>
          <w:numId w:val="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Показания для экстренной госпитализации: </w:t>
      </w:r>
      <w:r w:rsidR="00F6156C">
        <w:rPr>
          <w:rFonts w:ascii="Times New Roman" w:hAnsi="Times New Roman"/>
          <w:sz w:val="28"/>
          <w:szCs w:val="28"/>
        </w:rPr>
        <w:t>нет</w:t>
      </w:r>
      <w:r w:rsidR="0069641A">
        <w:rPr>
          <w:rFonts w:ascii="Times New Roman" w:hAnsi="Times New Roman"/>
          <w:sz w:val="28"/>
          <w:szCs w:val="28"/>
        </w:rPr>
        <w:t>.</w:t>
      </w:r>
    </w:p>
    <w:p w:rsidR="0069641A" w:rsidRDefault="0069641A" w:rsidP="0069641A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CE4AA3" w:rsidRPr="001B5B0E" w:rsidRDefault="00CE4AA3" w:rsidP="00CE4AA3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11. ДИАГНОСТИКА И ЛЕЧЕНИЕ НА ЭТАПЕ СКОРОЙ НЕОТЛОЖНОЙ ПОМОЩИ**: </w:t>
      </w:r>
      <w:r w:rsidR="00F6156C" w:rsidRPr="001B5B0E">
        <w:rPr>
          <w:sz w:val="28"/>
          <w:szCs w:val="28"/>
        </w:rPr>
        <w:t>нет</w:t>
      </w:r>
    </w:p>
    <w:p w:rsidR="00CE4AA3" w:rsidRDefault="00CE4AA3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E4AA3" w:rsidRDefault="00CE4AA3" w:rsidP="00CE4AA3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r>
        <w:rPr>
          <w:b/>
          <w:sz w:val="28"/>
          <w:szCs w:val="28"/>
        </w:rPr>
        <w:t xml:space="preserve">ДИАГНОСТИКА И ЛЕЧЕНИЕ НА СТАЦИОНАРНОМ УРОВНЕ**: </w:t>
      </w:r>
    </w:p>
    <w:p w:rsidR="00CE4AA3" w:rsidRDefault="00CE4AA3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1) Диагностические критерии</w:t>
      </w:r>
    </w:p>
    <w:p w:rsidR="00B12CC2" w:rsidRDefault="00CE4AA3" w:rsidP="00CE4AA3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Жалобы и анамнез: </w:t>
      </w:r>
      <w:r w:rsidR="00B12CC2" w:rsidRPr="00251D65">
        <w:rPr>
          <w:sz w:val="28"/>
          <w:szCs w:val="28"/>
        </w:rPr>
        <w:t>Диагноз эписпадии обычно устанавливается сразу после рождения ребенка</w:t>
      </w:r>
      <w:r w:rsidR="004E7A19">
        <w:rPr>
          <w:sz w:val="28"/>
          <w:szCs w:val="28"/>
        </w:rPr>
        <w:t>, пр</w:t>
      </w:r>
      <w:r w:rsidR="00B12CC2" w:rsidRPr="00251D65">
        <w:rPr>
          <w:sz w:val="28"/>
          <w:szCs w:val="28"/>
        </w:rPr>
        <w:t>и клиторн</w:t>
      </w:r>
      <w:r w:rsidR="004E7A19">
        <w:rPr>
          <w:sz w:val="28"/>
          <w:szCs w:val="28"/>
        </w:rPr>
        <w:t>ой</w:t>
      </w:r>
      <w:r w:rsidR="00B12CC2" w:rsidRPr="00251D65">
        <w:rPr>
          <w:sz w:val="28"/>
          <w:szCs w:val="28"/>
        </w:rPr>
        <w:t xml:space="preserve"> форм</w:t>
      </w:r>
      <w:r w:rsidR="004E7A19">
        <w:rPr>
          <w:sz w:val="28"/>
          <w:szCs w:val="28"/>
        </w:rPr>
        <w:t>е</w:t>
      </w:r>
      <w:r w:rsidR="006036C9">
        <w:rPr>
          <w:sz w:val="28"/>
          <w:szCs w:val="28"/>
        </w:rPr>
        <w:t xml:space="preserve"> у девочек</w:t>
      </w:r>
      <w:r w:rsidR="00B12CC2" w:rsidRPr="00251D65">
        <w:rPr>
          <w:sz w:val="28"/>
          <w:szCs w:val="28"/>
        </w:rPr>
        <w:t xml:space="preserve"> </w:t>
      </w:r>
      <w:r w:rsidR="004E7A19">
        <w:rPr>
          <w:sz w:val="28"/>
          <w:szCs w:val="28"/>
        </w:rPr>
        <w:t>мочеиспускание не нарушено</w:t>
      </w:r>
      <w:r w:rsidR="00B12CC2" w:rsidRPr="00251D65">
        <w:rPr>
          <w:sz w:val="28"/>
          <w:szCs w:val="28"/>
        </w:rPr>
        <w:t xml:space="preserve">, </w:t>
      </w:r>
      <w:r w:rsidR="004E7A19">
        <w:rPr>
          <w:sz w:val="28"/>
          <w:szCs w:val="28"/>
        </w:rPr>
        <w:t xml:space="preserve">при </w:t>
      </w:r>
      <w:r w:rsidR="004E7A19" w:rsidRPr="00251D65">
        <w:rPr>
          <w:sz w:val="28"/>
          <w:szCs w:val="28"/>
        </w:rPr>
        <w:t>головчат</w:t>
      </w:r>
      <w:r w:rsidR="004E7A19">
        <w:rPr>
          <w:sz w:val="28"/>
          <w:szCs w:val="28"/>
        </w:rPr>
        <w:t>ой</w:t>
      </w:r>
      <w:r w:rsidR="004E7A19" w:rsidRPr="00251D65">
        <w:rPr>
          <w:sz w:val="28"/>
          <w:szCs w:val="28"/>
        </w:rPr>
        <w:t xml:space="preserve"> </w:t>
      </w:r>
      <w:r w:rsidR="004E7A19">
        <w:rPr>
          <w:sz w:val="28"/>
          <w:szCs w:val="28"/>
        </w:rPr>
        <w:t xml:space="preserve">форме </w:t>
      </w:r>
      <w:r w:rsidR="006036C9">
        <w:rPr>
          <w:sz w:val="28"/>
          <w:szCs w:val="28"/>
        </w:rPr>
        <w:t xml:space="preserve">у мальчиков </w:t>
      </w:r>
      <w:r w:rsidR="004E7A19" w:rsidRPr="004E7A19">
        <w:rPr>
          <w:sz w:val="28"/>
          <w:szCs w:val="28"/>
        </w:rPr>
        <w:t>мочеиспускание не нарушено, но учитывая то, что половой член несколько подтянут к передней стенке живота, может отмечаться разбрызгивание струи</w:t>
      </w:r>
      <w:r w:rsidR="004E7A19">
        <w:rPr>
          <w:sz w:val="28"/>
          <w:szCs w:val="28"/>
        </w:rPr>
        <w:t xml:space="preserve">.  </w:t>
      </w:r>
    </w:p>
    <w:p w:rsidR="00B12CC2" w:rsidRDefault="00B12CC2" w:rsidP="00CE4AA3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4E7A19">
        <w:rPr>
          <w:sz w:val="28"/>
          <w:szCs w:val="28"/>
        </w:rPr>
        <w:t xml:space="preserve">остальных </w:t>
      </w:r>
      <w:r>
        <w:rPr>
          <w:sz w:val="28"/>
          <w:szCs w:val="28"/>
        </w:rPr>
        <w:t>форм</w:t>
      </w:r>
      <w:r w:rsidR="004E7A19">
        <w:rPr>
          <w:sz w:val="28"/>
          <w:szCs w:val="28"/>
        </w:rPr>
        <w:t>ах</w:t>
      </w:r>
      <w:r>
        <w:rPr>
          <w:sz w:val="28"/>
          <w:szCs w:val="28"/>
        </w:rPr>
        <w:t>:</w:t>
      </w:r>
    </w:p>
    <w:p w:rsidR="00B12CC2" w:rsidRDefault="00D871A7" w:rsidP="00094FB7">
      <w:pPr>
        <w:pStyle w:val="a3"/>
        <w:numPr>
          <w:ilvl w:val="0"/>
          <w:numId w:val="9"/>
        </w:numPr>
        <w:tabs>
          <w:tab w:val="left" w:pos="426"/>
        </w:tabs>
        <w:spacing w:after="0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полное или частичное </w:t>
      </w:r>
      <w:r w:rsidR="00251D65" w:rsidRPr="00B12CC2">
        <w:rPr>
          <w:rFonts w:ascii="Times New Roman" w:hAnsi="Times New Roman"/>
          <w:sz w:val="28"/>
          <w:szCs w:val="28"/>
        </w:rPr>
        <w:t>недержание мочи</w:t>
      </w:r>
      <w:r>
        <w:rPr>
          <w:rFonts w:ascii="Times New Roman" w:hAnsi="Times New Roman"/>
          <w:sz w:val="28"/>
          <w:szCs w:val="28"/>
        </w:rPr>
        <w:t xml:space="preserve"> (в зависимости от формы)</w:t>
      </w:r>
      <w:r w:rsidR="00B12CC2">
        <w:rPr>
          <w:rFonts w:ascii="Times New Roman" w:hAnsi="Times New Roman"/>
          <w:sz w:val="28"/>
          <w:szCs w:val="28"/>
        </w:rPr>
        <w:t xml:space="preserve">. </w:t>
      </w:r>
    </w:p>
    <w:p w:rsidR="00CE4AA3" w:rsidRDefault="00CE4AA3" w:rsidP="00CE4AA3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Физикальное обследование:</w:t>
      </w:r>
    </w:p>
    <w:p w:rsidR="00CE4AA3" w:rsidRPr="00F6156C" w:rsidRDefault="00F6156C" w:rsidP="00CE4AA3">
      <w:pPr>
        <w:tabs>
          <w:tab w:val="left" w:pos="426"/>
        </w:tabs>
        <w:jc w:val="both"/>
        <w:rPr>
          <w:sz w:val="28"/>
          <w:szCs w:val="28"/>
        </w:rPr>
      </w:pPr>
      <w:r w:rsidRPr="00F6156C">
        <w:rPr>
          <w:sz w:val="28"/>
          <w:szCs w:val="28"/>
        </w:rPr>
        <w:t>Осмотр наружных половых органов</w:t>
      </w:r>
    </w:p>
    <w:p w:rsidR="00CE4AA3" w:rsidRDefault="00CE4AA3" w:rsidP="00CE4AA3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Лабораторные исследования</w:t>
      </w:r>
      <w:r w:rsidR="00B97496">
        <w:rPr>
          <w:b/>
          <w:sz w:val="28"/>
          <w:szCs w:val="28"/>
        </w:rPr>
        <w:t xml:space="preserve"> </w:t>
      </w:r>
      <w:r w:rsidR="00B97496" w:rsidRPr="00B97496">
        <w:rPr>
          <w:sz w:val="28"/>
          <w:szCs w:val="28"/>
        </w:rPr>
        <w:t>(</w:t>
      </w:r>
      <w:r w:rsidR="00B97496">
        <w:rPr>
          <w:sz w:val="28"/>
          <w:szCs w:val="28"/>
        </w:rPr>
        <w:t>лабораторные показатели берутся у ребенка для оценки общего состояния</w:t>
      </w:r>
      <w:r w:rsidR="00B97496" w:rsidRPr="00B97496">
        <w:rPr>
          <w:sz w:val="28"/>
          <w:szCs w:val="28"/>
        </w:rPr>
        <w:t>)</w:t>
      </w:r>
      <w:r>
        <w:rPr>
          <w:b/>
          <w:sz w:val="28"/>
          <w:szCs w:val="28"/>
        </w:rPr>
        <w:t>:</w:t>
      </w:r>
      <w:r w:rsidR="00B97496" w:rsidRPr="00B97496">
        <w:rPr>
          <w:sz w:val="28"/>
          <w:szCs w:val="28"/>
        </w:rPr>
        <w:t xml:space="preserve"> </w:t>
      </w:r>
    </w:p>
    <w:p w:rsidR="004E7A19" w:rsidRDefault="004E7A19" w:rsidP="004E7A19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ОАК;</w:t>
      </w:r>
      <w:r w:rsidRPr="00251D65">
        <w:rPr>
          <w:rFonts w:ascii="Times New Roman" w:hAnsi="Times New Roman"/>
          <w:sz w:val="28"/>
          <w:szCs w:val="28"/>
        </w:rPr>
        <w:t xml:space="preserve"> </w:t>
      </w:r>
    </w:p>
    <w:p w:rsidR="004E7A19" w:rsidRDefault="004E7A19" w:rsidP="004E7A19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ОАМ; </w:t>
      </w:r>
    </w:p>
    <w:p w:rsidR="00251D65" w:rsidRPr="004E7A19" w:rsidRDefault="00251D65" w:rsidP="004E7A19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E7A19">
        <w:rPr>
          <w:rFonts w:ascii="Times New Roman" w:hAnsi="Times New Roman"/>
          <w:sz w:val="28"/>
          <w:szCs w:val="28"/>
        </w:rPr>
        <w:t>Б</w:t>
      </w:r>
      <w:r w:rsidR="004E7A19" w:rsidRPr="004E7A19">
        <w:rPr>
          <w:rFonts w:ascii="Times New Roman" w:hAnsi="Times New Roman"/>
          <w:sz w:val="28"/>
          <w:szCs w:val="28"/>
        </w:rPr>
        <w:t>АК</w:t>
      </w:r>
      <w:r w:rsidRPr="004E7A19">
        <w:rPr>
          <w:rFonts w:ascii="Times New Roman" w:hAnsi="Times New Roman"/>
          <w:sz w:val="28"/>
          <w:szCs w:val="28"/>
        </w:rPr>
        <w:t xml:space="preserve"> (мочевина, креатинин, билирубин, АСТ, АЛТ,</w:t>
      </w:r>
      <w:r w:rsidR="004E7A19" w:rsidRPr="004E7A19">
        <w:rPr>
          <w:rFonts w:ascii="Times New Roman" w:hAnsi="Times New Roman"/>
          <w:sz w:val="28"/>
          <w:szCs w:val="28"/>
        </w:rPr>
        <w:t xml:space="preserve"> </w:t>
      </w:r>
      <w:r w:rsidRPr="004E7A19">
        <w:rPr>
          <w:rFonts w:ascii="Times New Roman" w:hAnsi="Times New Roman"/>
          <w:sz w:val="28"/>
          <w:szCs w:val="28"/>
        </w:rPr>
        <w:t>эл</w:t>
      </w:r>
      <w:r w:rsidR="004E7A19">
        <w:rPr>
          <w:rFonts w:ascii="Times New Roman" w:hAnsi="Times New Roman"/>
          <w:sz w:val="28"/>
          <w:szCs w:val="28"/>
        </w:rPr>
        <w:t>ектролиты, глюкоза, холестерин);</w:t>
      </w:r>
    </w:p>
    <w:p w:rsidR="00251D65" w:rsidRPr="00251D65" w:rsidRDefault="00F60CE9" w:rsidP="004E7A19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коагулограмма;</w:t>
      </w:r>
    </w:p>
    <w:p w:rsidR="00251D65" w:rsidRPr="00251D65" w:rsidRDefault="00F60CE9" w:rsidP="004E7A19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мочи по Зимницкому;</w:t>
      </w:r>
    </w:p>
    <w:p w:rsidR="00251D65" w:rsidRPr="00251D65" w:rsidRDefault="00F60CE9" w:rsidP="00F60CE9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251D65" w:rsidRPr="00251D65">
        <w:rPr>
          <w:rFonts w:ascii="Times New Roman" w:hAnsi="Times New Roman"/>
          <w:sz w:val="28"/>
          <w:szCs w:val="28"/>
        </w:rPr>
        <w:t>икробиологическое исследование мочи с идентификацией возбудителя и</w:t>
      </w:r>
    </w:p>
    <w:p w:rsidR="00F6156C" w:rsidRDefault="00251D65" w:rsidP="00F60CE9">
      <w:pPr>
        <w:pStyle w:val="a3"/>
        <w:tabs>
          <w:tab w:val="left" w:pos="426"/>
          <w:tab w:val="left" w:pos="851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определением чувствительности к антибиотикам</w:t>
      </w:r>
      <w:r w:rsidR="00F60CE9">
        <w:rPr>
          <w:rFonts w:ascii="Times New Roman" w:hAnsi="Times New Roman"/>
          <w:sz w:val="28"/>
          <w:szCs w:val="28"/>
        </w:rPr>
        <w:t>;</w:t>
      </w:r>
    </w:p>
    <w:p w:rsidR="00251D65" w:rsidRPr="00251D65" w:rsidRDefault="00F60CE9" w:rsidP="004E7A19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крови + резус фактор;</w:t>
      </w:r>
    </w:p>
    <w:p w:rsidR="00251D65" w:rsidRPr="00251D65" w:rsidRDefault="00F60CE9" w:rsidP="004E7A19">
      <w:pPr>
        <w:pStyle w:val="a3"/>
        <w:numPr>
          <w:ilvl w:val="0"/>
          <w:numId w:val="9"/>
        </w:numPr>
        <w:tabs>
          <w:tab w:val="left" w:pos="426"/>
          <w:tab w:val="left" w:pos="851"/>
        </w:tabs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КЩС</w:t>
      </w:r>
      <w:r w:rsidR="00251D65" w:rsidRPr="00251D65">
        <w:rPr>
          <w:rFonts w:ascii="Times New Roman" w:hAnsi="Times New Roman"/>
          <w:sz w:val="28"/>
          <w:szCs w:val="28"/>
        </w:rPr>
        <w:t>.</w:t>
      </w:r>
    </w:p>
    <w:p w:rsidR="00CE4AA3" w:rsidRDefault="00CE4AA3" w:rsidP="00CE4AA3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Инструментальные исследования:</w:t>
      </w:r>
    </w:p>
    <w:p w:rsidR="0095375E" w:rsidRPr="00993871" w:rsidRDefault="00251D65" w:rsidP="0095375E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У</w:t>
      </w:r>
      <w:r w:rsidR="00F60CE9">
        <w:rPr>
          <w:rFonts w:ascii="Times New Roman" w:hAnsi="Times New Roman"/>
          <w:sz w:val="28"/>
          <w:szCs w:val="28"/>
        </w:rPr>
        <w:t xml:space="preserve">ЗИ </w:t>
      </w:r>
      <w:r w:rsidR="0095375E" w:rsidRPr="00993871">
        <w:rPr>
          <w:rFonts w:ascii="Times New Roman" w:hAnsi="Times New Roman"/>
          <w:sz w:val="28"/>
          <w:szCs w:val="28"/>
        </w:rPr>
        <w:t>органов брюшной полости, забрюшинного пространства, сердца, головного мозга</w:t>
      </w:r>
      <w:r w:rsidR="0095375E">
        <w:rPr>
          <w:rFonts w:ascii="Times New Roman" w:hAnsi="Times New Roman"/>
          <w:sz w:val="28"/>
          <w:szCs w:val="28"/>
        </w:rPr>
        <w:t xml:space="preserve">, мочеполовой системы – состояние органов брюшной полости, забрюшинного пространства </w:t>
      </w:r>
      <w:r w:rsidR="005D3603">
        <w:rPr>
          <w:rFonts w:ascii="Times New Roman" w:hAnsi="Times New Roman"/>
          <w:sz w:val="28"/>
          <w:szCs w:val="28"/>
        </w:rPr>
        <w:t xml:space="preserve">сердца, мочеполовой системы на предмет сочетанной патологии. </w:t>
      </w:r>
    </w:p>
    <w:p w:rsidR="00094FB7" w:rsidRDefault="00094FB7" w:rsidP="009537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94FB7" w:rsidRDefault="00094FB7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94FB7" w:rsidRDefault="00094FB7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94FB7" w:rsidRDefault="00094FB7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94FB7" w:rsidRDefault="00094FB7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94FB7" w:rsidRDefault="00094FB7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94FB7" w:rsidRDefault="00094FB7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94FB7" w:rsidRDefault="00094FB7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94FB7" w:rsidRDefault="00094FB7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94FB7" w:rsidRDefault="00094FB7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E4AA3" w:rsidRDefault="00CE4AA3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2)Диагностический алгоритм: </w:t>
      </w:r>
    </w:p>
    <w:p w:rsidR="00094FB7" w:rsidRDefault="008C2C0A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1428115</wp:posOffset>
                </wp:positionH>
                <wp:positionV relativeFrom="paragraph">
                  <wp:posOffset>184150</wp:posOffset>
                </wp:positionV>
                <wp:extent cx="3076575" cy="390525"/>
                <wp:effectExtent l="9525" t="8890" r="9525" b="10160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65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AC4" w:rsidRPr="00D871A7" w:rsidRDefault="00746AC4" w:rsidP="00746AC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871A7">
                              <w:rPr>
                                <w:b/>
                                <w:sz w:val="28"/>
                                <w:szCs w:val="28"/>
                              </w:rPr>
                              <w:t>Осмотр ребенка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12.45pt;margin-top:14.5pt;width:242.25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">
                <v:textbox>
                  <w:txbxContent>
                    <w:p w:rsidR="00746AC4" w:rsidRPr="00D871A7" w:rsidRDefault="00746AC4" w:rsidP="00746AC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871A7">
                        <w:rPr>
                          <w:b/>
                          <w:sz w:val="28"/>
                          <w:szCs w:val="28"/>
                        </w:rPr>
                        <w:t>Осмотр ребенка</w:t>
                      </w:r>
                    </w:p>
                  </w:txbxContent>
                </v:textbox>
              </v:rect>
            </w:pict>
          </mc:Fallback>
        </mc:AlternateContent>
      </w:r>
    </w:p>
    <w:p w:rsidR="006036C9" w:rsidRDefault="008C2C0A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4504690</wp:posOffset>
                </wp:positionH>
                <wp:positionV relativeFrom="paragraph">
                  <wp:posOffset>165100</wp:posOffset>
                </wp:positionV>
                <wp:extent cx="733425" cy="1990725"/>
                <wp:effectExtent l="9525" t="13335" r="57150" b="34290"/>
                <wp:wrapNone/>
                <wp:docPr id="1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1990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354.7pt;margin-top:13pt;width:57.75pt;height:15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818515</wp:posOffset>
                </wp:positionH>
                <wp:positionV relativeFrom="paragraph">
                  <wp:posOffset>165100</wp:posOffset>
                </wp:positionV>
                <wp:extent cx="609600" cy="1990725"/>
                <wp:effectExtent l="57150" t="13335" r="9525" b="34290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1990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64.45pt;margin-top:13pt;width:48pt;height:156.7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">
                <v:stroke endarrow="block"/>
              </v:shape>
            </w:pict>
          </mc:Fallback>
        </mc:AlternateContent>
      </w:r>
    </w:p>
    <w:p w:rsidR="006036C9" w:rsidRDefault="008C2C0A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2828290</wp:posOffset>
                </wp:positionH>
                <wp:positionV relativeFrom="paragraph">
                  <wp:posOffset>165735</wp:posOffset>
                </wp:positionV>
                <wp:extent cx="9525" cy="404495"/>
                <wp:effectExtent l="47625" t="8890" r="57150" b="24765"/>
                <wp:wrapNone/>
                <wp:docPr id="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04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222.7pt;margin-top:13.05pt;width:.75pt;height:3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">
                <v:stroke endarrow="block"/>
              </v:shape>
            </w:pict>
          </mc:Fallback>
        </mc:AlternateContent>
      </w: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8C2C0A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161290</wp:posOffset>
                </wp:positionV>
                <wp:extent cx="2724150" cy="990600"/>
                <wp:effectExtent l="9525" t="13335" r="9525" b="5715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1A7" w:rsidRPr="00D871A7" w:rsidRDefault="00D871A7" w:rsidP="00D871A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871A7">
                              <w:rPr>
                                <w:b/>
                                <w:sz w:val="28"/>
                                <w:szCs w:val="28"/>
                              </w:rPr>
                              <w:t>Жалобы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: </w:t>
                            </w:r>
                          </w:p>
                          <w:p w:rsidR="00D871A7" w:rsidRPr="00D871A7" w:rsidRDefault="00D871A7" w:rsidP="00D871A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871A7">
                              <w:rPr>
                                <w:sz w:val="28"/>
                                <w:szCs w:val="28"/>
                              </w:rPr>
                              <w:t>на полное и час</w:t>
                            </w:r>
                            <w:r w:rsidR="00B97496">
                              <w:rPr>
                                <w:sz w:val="28"/>
                                <w:szCs w:val="28"/>
                              </w:rPr>
                              <w:t>тичное недержание мочи в зависи</w:t>
                            </w:r>
                            <w:r w:rsidRPr="00D871A7">
                              <w:rPr>
                                <w:sz w:val="28"/>
                                <w:szCs w:val="28"/>
                              </w:rPr>
                              <w:t>мости от формы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123.7pt;margin-top:12.7pt;width:214.5pt;height:7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">
                <v:textbox>
                  <w:txbxContent>
                    <w:p w:rsidR="00D871A7" w:rsidRPr="00D871A7" w:rsidRDefault="00D871A7" w:rsidP="00D871A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871A7">
                        <w:rPr>
                          <w:b/>
                          <w:sz w:val="28"/>
                          <w:szCs w:val="28"/>
                        </w:rPr>
                        <w:t>Жалобы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: </w:t>
                      </w:r>
                    </w:p>
                    <w:p w:rsidR="00D871A7" w:rsidRPr="00D871A7" w:rsidRDefault="00D871A7" w:rsidP="00D871A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D871A7">
                        <w:rPr>
                          <w:sz w:val="28"/>
                          <w:szCs w:val="28"/>
                        </w:rPr>
                        <w:t>на полное и час</w:t>
                      </w:r>
                      <w:r w:rsidR="00B97496">
                        <w:rPr>
                          <w:sz w:val="28"/>
                          <w:szCs w:val="28"/>
                        </w:rPr>
                        <w:t>тичное недержание мочи в зависи</w:t>
                      </w:r>
                      <w:r w:rsidRPr="00D871A7">
                        <w:rPr>
                          <w:sz w:val="28"/>
                          <w:szCs w:val="28"/>
                        </w:rPr>
                        <w:t>мости от формы</w:t>
                      </w:r>
                    </w:p>
                  </w:txbxContent>
                </v:textbox>
              </v:rect>
            </w:pict>
          </mc:Fallback>
        </mc:AlternateContent>
      </w: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8C2C0A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3199765</wp:posOffset>
                </wp:positionH>
                <wp:positionV relativeFrom="paragraph">
                  <wp:posOffset>111125</wp:posOffset>
                </wp:positionV>
                <wp:extent cx="3228975" cy="1300480"/>
                <wp:effectExtent l="9525" t="13335" r="9525" b="10160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1300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496" w:rsidRDefault="00B97496" w:rsidP="004D385A">
                            <w:pPr>
                              <w:tabs>
                                <w:tab w:val="left" w:pos="426"/>
                              </w:tabs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Инструментальные исследования:</w:t>
                            </w:r>
                          </w:p>
                          <w:p w:rsidR="00B97496" w:rsidRDefault="00B97496" w:rsidP="004D385A">
                            <w:pPr>
                              <w:pStyle w:val="a3"/>
                              <w:tabs>
                                <w:tab w:val="left" w:pos="426"/>
                              </w:tabs>
                              <w:ind w:left="0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251D6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ЗИ </w:t>
                            </w:r>
                            <w:r w:rsidRPr="00251D6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органов моче</w:t>
                            </w:r>
                            <w:r w:rsidR="0095375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полово</w:t>
                            </w:r>
                            <w:r w:rsidRPr="00251D6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й системы (обязательно до и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D385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после мочеиспускания)</w:t>
                            </w:r>
                          </w:p>
                          <w:p w:rsidR="00D871A7" w:rsidRDefault="004D385A" w:rsidP="004D385A">
                            <w:pPr>
                              <w:pStyle w:val="a3"/>
                              <w:tabs>
                                <w:tab w:val="left" w:pos="426"/>
                              </w:tabs>
                              <w:ind w:left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состояние органов малого таза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251.95pt;margin-top:8.75pt;width:254.25pt;height:10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">
                <v:textbox>
                  <w:txbxContent>
                    <w:p w:rsidR="00B97496" w:rsidRDefault="00B97496" w:rsidP="004D385A">
                      <w:pPr>
                        <w:tabs>
                          <w:tab w:val="left" w:pos="426"/>
                        </w:tabs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Инструментальные исследования:</w:t>
                      </w:r>
                    </w:p>
                    <w:p w:rsidR="00B97496" w:rsidRDefault="00B97496" w:rsidP="004D385A">
                      <w:pPr>
                        <w:pStyle w:val="a3"/>
                        <w:tabs>
                          <w:tab w:val="left" w:pos="426"/>
                        </w:tabs>
                        <w:ind w:left="0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251D6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ЗИ </w:t>
                      </w:r>
                      <w:r w:rsidRPr="00251D6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органов моче</w:t>
                      </w:r>
                      <w:r w:rsidR="0095375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полово</w:t>
                      </w:r>
                      <w:r w:rsidRPr="00251D6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й системы (обязательно до и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="004D385A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после мочеиспускания)</w:t>
                      </w:r>
                    </w:p>
                    <w:p w:rsidR="00D871A7" w:rsidRDefault="004D385A" w:rsidP="004D385A">
                      <w:pPr>
                        <w:pStyle w:val="a3"/>
                        <w:tabs>
                          <w:tab w:val="left" w:pos="426"/>
                        </w:tabs>
                        <w:ind w:left="0"/>
                        <w:jc w:val="center"/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состояние органов малого таза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111125</wp:posOffset>
                </wp:positionV>
                <wp:extent cx="2667000" cy="1300480"/>
                <wp:effectExtent l="9525" t="13335" r="9525" b="1016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1300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385A" w:rsidRDefault="004D385A" w:rsidP="00B9749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D871A7" w:rsidRPr="00D871A7" w:rsidRDefault="00D871A7" w:rsidP="00B9749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871A7">
                              <w:rPr>
                                <w:b/>
                                <w:sz w:val="28"/>
                                <w:szCs w:val="28"/>
                              </w:rPr>
                              <w:t>Физикальное обследование:</w:t>
                            </w:r>
                          </w:p>
                          <w:p w:rsidR="00D871A7" w:rsidRDefault="00D871A7" w:rsidP="00D871A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Осмотр наружных половых органов</w:t>
                            </w:r>
                          </w:p>
                          <w:p w:rsidR="00D871A7" w:rsidRPr="00D871A7" w:rsidRDefault="00D87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871A7" w:rsidRDefault="00D871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9" style="position:absolute;left:0;text-align:left;margin-left:-23.3pt;margin-top:8.75pt;width:210pt;height:10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">
                <v:textbox>
                  <w:txbxContent>
                    <w:p w:rsidR="004D385A" w:rsidRDefault="004D385A" w:rsidP="00B9749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D871A7" w:rsidRPr="00D871A7" w:rsidRDefault="00D871A7" w:rsidP="00B9749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871A7">
                        <w:rPr>
                          <w:b/>
                          <w:sz w:val="28"/>
                          <w:szCs w:val="28"/>
                        </w:rPr>
                        <w:t>Физикальное обследование:</w:t>
                      </w:r>
                    </w:p>
                    <w:p w:rsidR="00D871A7" w:rsidRDefault="00D871A7" w:rsidP="00D871A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Осмотр наружных половых органов</w:t>
                      </w:r>
                    </w:p>
                    <w:p w:rsidR="00D871A7" w:rsidRPr="00D871A7" w:rsidRDefault="00D871A7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D871A7" w:rsidRDefault="00D871A7"/>
                  </w:txbxContent>
                </v:textbox>
              </v:rect>
            </w:pict>
          </mc:Fallback>
        </mc:AlternateContent>
      </w: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8C2C0A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3542665</wp:posOffset>
                </wp:positionH>
                <wp:positionV relativeFrom="paragraph">
                  <wp:posOffset>185420</wp:posOffset>
                </wp:positionV>
                <wp:extent cx="1695450" cy="975995"/>
                <wp:effectExtent l="38100" t="9525" r="9525" b="52705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95450" cy="975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278.95pt;margin-top:14.6pt;width:133.5pt;height:76.8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770890</wp:posOffset>
                </wp:positionH>
                <wp:positionV relativeFrom="paragraph">
                  <wp:posOffset>185420</wp:posOffset>
                </wp:positionV>
                <wp:extent cx="1714500" cy="975995"/>
                <wp:effectExtent l="9525" t="9525" r="38100" b="52705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975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60.7pt;margin-top:14.6pt;width:135pt;height:76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8C2C0A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1113790</wp:posOffset>
                </wp:positionH>
                <wp:positionV relativeFrom="paragraph">
                  <wp:posOffset>139065</wp:posOffset>
                </wp:positionV>
                <wp:extent cx="3790950" cy="666750"/>
                <wp:effectExtent l="9525" t="13335" r="9525" b="5715"/>
                <wp:wrapNone/>
                <wp:docPr id="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375E" w:rsidRDefault="0095375E" w:rsidP="0095375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95375E" w:rsidRPr="0095375E" w:rsidRDefault="0095375E" w:rsidP="0095375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5375E">
                              <w:rPr>
                                <w:b/>
                                <w:sz w:val="28"/>
                                <w:szCs w:val="28"/>
                              </w:rPr>
                              <w:t>Установление диагноза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87.7pt;margin-top:10.95pt;width:298.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">
                <v:textbox>
                  <w:txbxContent>
                    <w:p w:rsidR="0095375E" w:rsidRDefault="0095375E" w:rsidP="0095375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95375E" w:rsidRPr="0095375E" w:rsidRDefault="0095375E" w:rsidP="0095375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95375E">
                        <w:rPr>
                          <w:b/>
                          <w:sz w:val="28"/>
                          <w:szCs w:val="28"/>
                        </w:rPr>
                        <w:t>Установление диагноза</w:t>
                      </w:r>
                    </w:p>
                  </w:txbxContent>
                </v:textbox>
              </v:rect>
            </w:pict>
          </mc:Fallback>
        </mc:AlternateContent>
      </w: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8C2C0A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2961640</wp:posOffset>
                </wp:positionH>
                <wp:positionV relativeFrom="paragraph">
                  <wp:posOffset>192405</wp:posOffset>
                </wp:positionV>
                <wp:extent cx="9525" cy="361950"/>
                <wp:effectExtent l="47625" t="13335" r="57150" b="24765"/>
                <wp:wrapNone/>
                <wp:docPr id="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233.2pt;margin-top:15.15pt;width:.75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">
                <v:stroke endarrow="block"/>
              </v:shape>
            </w:pict>
          </mc:Fallback>
        </mc:AlternateContent>
      </w: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8C2C0A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1113790</wp:posOffset>
                </wp:positionH>
                <wp:positionV relativeFrom="paragraph">
                  <wp:posOffset>145415</wp:posOffset>
                </wp:positionV>
                <wp:extent cx="3790950" cy="657225"/>
                <wp:effectExtent l="9525" t="13335" r="9525" b="5715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375E" w:rsidRDefault="0095375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95375E" w:rsidRPr="0095375E" w:rsidRDefault="0095375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5375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Решение вопроса об оперативном лечении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87.7pt;margin-top:11.45pt;width:298.5pt;height:5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">
                <v:textbox>
                  <w:txbxContent>
                    <w:p w:rsidR="0095375E" w:rsidRDefault="0095375E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95375E" w:rsidRPr="0095375E" w:rsidRDefault="0095375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95375E">
                        <w:rPr>
                          <w:b/>
                          <w:sz w:val="28"/>
                          <w:szCs w:val="28"/>
                        </w:rPr>
                        <w:t xml:space="preserve">Решение вопроса об оперативном лечении </w:t>
                      </w:r>
                    </w:p>
                  </w:txbxContent>
                </v:textbox>
              </v:rect>
            </w:pict>
          </mc:Fallback>
        </mc:AlternateContent>
      </w: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036C9" w:rsidRDefault="006036C9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E4AA3" w:rsidRDefault="00CE4AA3" w:rsidP="00CE4AA3">
      <w:pPr>
        <w:jc w:val="both"/>
        <w:rPr>
          <w:b/>
          <w:sz w:val="28"/>
          <w:szCs w:val="28"/>
        </w:rPr>
      </w:pPr>
    </w:p>
    <w:p w:rsidR="0095375E" w:rsidRDefault="00CE4AA3" w:rsidP="00F615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3) Перечень основных диагностических мероприятий: </w:t>
      </w:r>
    </w:p>
    <w:p w:rsidR="00F6156C" w:rsidRPr="00232C63" w:rsidRDefault="00F6156C" w:rsidP="00232C63">
      <w:pPr>
        <w:pStyle w:val="a3"/>
        <w:numPr>
          <w:ilvl w:val="0"/>
          <w:numId w:val="11"/>
        </w:numPr>
        <w:ind w:left="0" w:hanging="11"/>
        <w:rPr>
          <w:rFonts w:ascii="Times New Roman" w:hAnsi="Times New Roman"/>
          <w:sz w:val="28"/>
          <w:szCs w:val="28"/>
        </w:rPr>
      </w:pPr>
      <w:r w:rsidRPr="00232C63">
        <w:rPr>
          <w:rFonts w:ascii="Times New Roman" w:hAnsi="Times New Roman"/>
          <w:sz w:val="28"/>
          <w:szCs w:val="28"/>
        </w:rPr>
        <w:lastRenderedPageBreak/>
        <w:t>осмотр</w:t>
      </w:r>
      <w:r w:rsidR="0095375E" w:rsidRPr="00232C63">
        <w:rPr>
          <w:rFonts w:ascii="Times New Roman" w:hAnsi="Times New Roman"/>
          <w:sz w:val="28"/>
          <w:szCs w:val="28"/>
        </w:rPr>
        <w:t xml:space="preserve"> ребенка;</w:t>
      </w:r>
    </w:p>
    <w:p w:rsidR="00F6156C" w:rsidRPr="00232C63" w:rsidRDefault="00F6156C" w:rsidP="00232C63">
      <w:pPr>
        <w:pStyle w:val="a3"/>
        <w:numPr>
          <w:ilvl w:val="0"/>
          <w:numId w:val="11"/>
        </w:numPr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232C63">
        <w:rPr>
          <w:rFonts w:ascii="Times New Roman" w:hAnsi="Times New Roman"/>
          <w:sz w:val="28"/>
          <w:szCs w:val="28"/>
        </w:rPr>
        <w:t>УЗИ органов брюшной полости,</w:t>
      </w:r>
      <w:r w:rsidR="005D3603" w:rsidRPr="00232C63">
        <w:rPr>
          <w:rFonts w:ascii="Times New Roman" w:hAnsi="Times New Roman"/>
          <w:sz w:val="28"/>
          <w:szCs w:val="28"/>
        </w:rPr>
        <w:t xml:space="preserve"> забрюшинного пространства, сердца, головного мозга,</w:t>
      </w:r>
      <w:r w:rsidRPr="00232C63">
        <w:rPr>
          <w:rFonts w:ascii="Times New Roman" w:hAnsi="Times New Roman"/>
          <w:sz w:val="28"/>
          <w:szCs w:val="28"/>
        </w:rPr>
        <w:t xml:space="preserve"> мочевой системы, мошонки</w:t>
      </w:r>
      <w:r w:rsidR="00232C63">
        <w:rPr>
          <w:rFonts w:ascii="Times New Roman" w:hAnsi="Times New Roman"/>
          <w:sz w:val="28"/>
          <w:szCs w:val="28"/>
        </w:rPr>
        <w:t>;</w:t>
      </w:r>
    </w:p>
    <w:p w:rsidR="00232C63" w:rsidRPr="00232C63" w:rsidRDefault="00232C63" w:rsidP="00CE4AA3">
      <w:pPr>
        <w:pStyle w:val="a3"/>
        <w:numPr>
          <w:ilvl w:val="0"/>
          <w:numId w:val="11"/>
        </w:numPr>
        <w:ind w:left="0" w:hanging="11"/>
        <w:jc w:val="both"/>
        <w:rPr>
          <w:b/>
          <w:sz w:val="28"/>
          <w:szCs w:val="28"/>
          <w:lang w:val="kk-KZ"/>
        </w:rPr>
      </w:pPr>
      <w:r w:rsidRPr="00232C63">
        <w:rPr>
          <w:rFonts w:ascii="Times New Roman" w:hAnsi="Times New Roman"/>
          <w:sz w:val="28"/>
          <w:szCs w:val="28"/>
        </w:rPr>
        <w:t>л</w:t>
      </w:r>
      <w:r w:rsidR="00F6156C" w:rsidRPr="00232C63">
        <w:rPr>
          <w:rFonts w:ascii="Times New Roman" w:hAnsi="Times New Roman"/>
          <w:sz w:val="28"/>
          <w:szCs w:val="28"/>
        </w:rPr>
        <w:t>абораторное исследование</w:t>
      </w:r>
      <w:r w:rsidRPr="00232C63">
        <w:rPr>
          <w:rFonts w:ascii="Times New Roman" w:hAnsi="Times New Roman"/>
          <w:sz w:val="28"/>
          <w:szCs w:val="28"/>
        </w:rPr>
        <w:t>.</w:t>
      </w:r>
    </w:p>
    <w:p w:rsidR="00CE4AA3" w:rsidRPr="00232C63" w:rsidRDefault="00CE4AA3" w:rsidP="00232C63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32C63">
        <w:rPr>
          <w:rFonts w:ascii="Times New Roman" w:hAnsi="Times New Roman"/>
          <w:b/>
          <w:sz w:val="28"/>
          <w:szCs w:val="28"/>
        </w:rPr>
        <w:t>4) Перечень дополнительных диагностических мероприятий:</w:t>
      </w:r>
    </w:p>
    <w:p w:rsidR="00251D65" w:rsidRPr="00051805" w:rsidRDefault="00051805" w:rsidP="0005180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показаниям и с </w:t>
      </w:r>
      <w:r w:rsidR="00251D65" w:rsidRPr="00051805">
        <w:rPr>
          <w:rFonts w:ascii="Times New Roman" w:hAnsi="Times New Roman"/>
          <w:sz w:val="28"/>
          <w:szCs w:val="28"/>
        </w:rPr>
        <w:t>учетом выявленных изменений при УЗИ</w:t>
      </w:r>
      <w:r w:rsidR="00232C63">
        <w:rPr>
          <w:rFonts w:ascii="Times New Roman" w:hAnsi="Times New Roman"/>
          <w:sz w:val="28"/>
          <w:szCs w:val="28"/>
        </w:rPr>
        <w:t>:</w:t>
      </w:r>
    </w:p>
    <w:p w:rsidR="00251D65" w:rsidRPr="00051805" w:rsidRDefault="00232C63" w:rsidP="00232C6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251D65" w:rsidRPr="00051805">
        <w:rPr>
          <w:rFonts w:ascii="Times New Roman" w:hAnsi="Times New Roman"/>
          <w:sz w:val="28"/>
          <w:szCs w:val="28"/>
        </w:rPr>
        <w:t>кскреторная урография</w:t>
      </w:r>
      <w:r>
        <w:rPr>
          <w:rFonts w:ascii="Times New Roman" w:hAnsi="Times New Roman"/>
          <w:sz w:val="28"/>
          <w:szCs w:val="28"/>
        </w:rPr>
        <w:t>;</w:t>
      </w:r>
    </w:p>
    <w:p w:rsidR="00251D65" w:rsidRPr="00051805" w:rsidRDefault="00232C63" w:rsidP="00232C6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251D65" w:rsidRPr="00051805">
        <w:rPr>
          <w:rFonts w:ascii="Times New Roman" w:hAnsi="Times New Roman"/>
          <w:sz w:val="28"/>
          <w:szCs w:val="28"/>
        </w:rPr>
        <w:t>икционная</w:t>
      </w:r>
      <w:r w:rsidR="001E661B" w:rsidRPr="00051805">
        <w:rPr>
          <w:rFonts w:ascii="Times New Roman" w:hAnsi="Times New Roman"/>
          <w:sz w:val="28"/>
          <w:szCs w:val="28"/>
        </w:rPr>
        <w:t xml:space="preserve"> </w:t>
      </w:r>
      <w:r w:rsidR="00251D65" w:rsidRPr="00051805">
        <w:rPr>
          <w:rFonts w:ascii="Times New Roman" w:hAnsi="Times New Roman"/>
          <w:sz w:val="28"/>
          <w:szCs w:val="28"/>
        </w:rPr>
        <w:t>цистоуретрография</w:t>
      </w:r>
      <w:r>
        <w:rPr>
          <w:rFonts w:ascii="Times New Roman" w:hAnsi="Times New Roman"/>
          <w:sz w:val="28"/>
          <w:szCs w:val="28"/>
        </w:rPr>
        <w:t>;</w:t>
      </w:r>
    </w:p>
    <w:p w:rsidR="00251D65" w:rsidRPr="00051805" w:rsidRDefault="00232C63" w:rsidP="00232C6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допплерография сосудов почек;</w:t>
      </w:r>
    </w:p>
    <w:p w:rsidR="00232C63" w:rsidRDefault="00232C63" w:rsidP="00232C6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КТ;</w:t>
      </w:r>
    </w:p>
    <w:p w:rsidR="00251D65" w:rsidRPr="00232C63" w:rsidRDefault="00232C63" w:rsidP="00232C63">
      <w:pPr>
        <w:pStyle w:val="a3"/>
        <w:numPr>
          <w:ilvl w:val="0"/>
          <w:numId w:val="21"/>
        </w:num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232C63">
        <w:rPr>
          <w:rFonts w:ascii="Times New Roman" w:hAnsi="Times New Roman"/>
          <w:sz w:val="28"/>
          <w:szCs w:val="28"/>
        </w:rPr>
        <w:t>МРТ.</w:t>
      </w:r>
    </w:p>
    <w:p w:rsidR="00BA18B6" w:rsidRDefault="00CE4AA3" w:rsidP="00CE4AA3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5) Тактика лечения **:</w:t>
      </w:r>
      <w:r w:rsidR="00BA18B6">
        <w:rPr>
          <w:b/>
          <w:sz w:val="28"/>
          <w:szCs w:val="28"/>
        </w:rPr>
        <w:t xml:space="preserve"> </w:t>
      </w:r>
      <w:r w:rsidR="00BA18B6" w:rsidRPr="00BA18B6">
        <w:rPr>
          <w:sz w:val="28"/>
          <w:szCs w:val="28"/>
        </w:rPr>
        <w:t>тактика ведения ребенка с данным пороком</w:t>
      </w:r>
      <w:r w:rsidR="00BA18B6">
        <w:rPr>
          <w:b/>
          <w:sz w:val="28"/>
          <w:szCs w:val="28"/>
        </w:rPr>
        <w:t xml:space="preserve"> </w:t>
      </w:r>
      <w:r w:rsidR="00BA18B6" w:rsidRPr="00BA18B6">
        <w:rPr>
          <w:sz w:val="28"/>
          <w:szCs w:val="28"/>
        </w:rPr>
        <w:t>следующая:</w:t>
      </w:r>
    </w:p>
    <w:p w:rsidR="00371C13" w:rsidRPr="00371C13" w:rsidRDefault="00BA18B6" w:rsidP="00371C13">
      <w:pPr>
        <w:pStyle w:val="a3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71C13">
        <w:rPr>
          <w:rFonts w:ascii="Times New Roman" w:hAnsi="Times New Roman"/>
          <w:sz w:val="28"/>
          <w:szCs w:val="28"/>
        </w:rPr>
        <w:t>у мальчиков при головчатой форме</w:t>
      </w:r>
      <w:r w:rsidR="002A4730" w:rsidRPr="00371C13">
        <w:rPr>
          <w:rFonts w:ascii="Times New Roman" w:hAnsi="Times New Roman"/>
          <w:sz w:val="28"/>
          <w:szCs w:val="28"/>
        </w:rPr>
        <w:t>, мочеиспускание не нарушено, и в хирургической коррекции не нуждается, но учитывая то, что половой член несколько подтянут к передней стенке живота, может отмечаться разбрызгивание струи, и в последние годы возможн</w:t>
      </w:r>
      <w:r w:rsidR="00371C13" w:rsidRPr="00371C13">
        <w:rPr>
          <w:rFonts w:ascii="Times New Roman" w:hAnsi="Times New Roman"/>
          <w:sz w:val="28"/>
          <w:szCs w:val="28"/>
        </w:rPr>
        <w:t>о</w:t>
      </w:r>
      <w:r w:rsidR="002A4730" w:rsidRPr="00371C13">
        <w:rPr>
          <w:rFonts w:ascii="Times New Roman" w:hAnsi="Times New Roman"/>
          <w:sz w:val="28"/>
          <w:szCs w:val="28"/>
        </w:rPr>
        <w:t xml:space="preserve"> проведение косметической пластики головки члена</w:t>
      </w:r>
      <w:r w:rsidR="00371C13" w:rsidRPr="00371C13">
        <w:rPr>
          <w:rFonts w:ascii="Times New Roman" w:hAnsi="Times New Roman"/>
          <w:sz w:val="28"/>
          <w:szCs w:val="28"/>
        </w:rPr>
        <w:t>, оперативное лечение заключается в пластике мочеиспускательного канала</w:t>
      </w:r>
      <w:r w:rsidR="00371C13">
        <w:rPr>
          <w:rFonts w:ascii="Times New Roman" w:hAnsi="Times New Roman"/>
          <w:sz w:val="28"/>
          <w:szCs w:val="28"/>
        </w:rPr>
        <w:t>;</w:t>
      </w:r>
      <w:r w:rsidR="00371C13" w:rsidRPr="00371C13">
        <w:rPr>
          <w:rFonts w:ascii="Times New Roman" w:hAnsi="Times New Roman"/>
          <w:sz w:val="28"/>
          <w:szCs w:val="28"/>
        </w:rPr>
        <w:t xml:space="preserve"> </w:t>
      </w:r>
    </w:p>
    <w:p w:rsidR="00657B60" w:rsidRPr="00657B60" w:rsidRDefault="002A4730" w:rsidP="00657B60">
      <w:pPr>
        <w:pStyle w:val="a3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7B60">
        <w:rPr>
          <w:rFonts w:ascii="Times New Roman" w:hAnsi="Times New Roman"/>
          <w:sz w:val="28"/>
          <w:szCs w:val="28"/>
        </w:rPr>
        <w:t>у девочек при клиторной форме незначительно расщеплено наружное отверстие уретры, что часто остается незамеченным, мочеиспускание не нарушено, и хирургическая коррекция не требуется.</w:t>
      </w:r>
      <w:r w:rsidR="00657B60" w:rsidRPr="00657B60">
        <w:rPr>
          <w:rFonts w:ascii="Times New Roman" w:hAnsi="Times New Roman"/>
          <w:sz w:val="28"/>
          <w:szCs w:val="28"/>
        </w:rPr>
        <w:t xml:space="preserve"> </w:t>
      </w:r>
    </w:p>
    <w:p w:rsidR="00657B60" w:rsidRPr="00251D65" w:rsidRDefault="00657B60" w:rsidP="00657B6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 остальных формах к</w:t>
      </w:r>
      <w:r w:rsidRPr="00251D65">
        <w:rPr>
          <w:sz w:val="28"/>
          <w:szCs w:val="28"/>
        </w:rPr>
        <w:t>оррекция эписпадии направлена на решение следующих задач:</w:t>
      </w:r>
    </w:p>
    <w:p w:rsidR="00657B60" w:rsidRPr="00657B60" w:rsidRDefault="00657B60" w:rsidP="00657B60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7B60">
        <w:rPr>
          <w:rFonts w:ascii="Times New Roman" w:hAnsi="Times New Roman"/>
          <w:sz w:val="28"/>
          <w:szCs w:val="28"/>
        </w:rPr>
        <w:t xml:space="preserve">создание полового члена, приемлемого как в косметическом (создание анатомически правильно сформированного полового члена с щелевидным вертикальным меатусом в области ладьевидной ямки), так и в сексуальном отношении; </w:t>
      </w:r>
    </w:p>
    <w:p w:rsidR="002A4730" w:rsidRPr="00657B60" w:rsidRDefault="00657B60" w:rsidP="00657B60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7B60">
        <w:rPr>
          <w:rFonts w:ascii="Times New Roman" w:hAnsi="Times New Roman"/>
          <w:sz w:val="28"/>
          <w:szCs w:val="28"/>
        </w:rPr>
        <w:t>сохранение функции почек, обеспечение удержания мочи, наличие нормального акта мочеиспускания.</w:t>
      </w:r>
    </w:p>
    <w:p w:rsidR="00371C13" w:rsidRPr="00251D65" w:rsidRDefault="00371C13" w:rsidP="00371C13">
      <w:pPr>
        <w:tabs>
          <w:tab w:val="left" w:pos="426"/>
        </w:tabs>
        <w:jc w:val="both"/>
        <w:rPr>
          <w:sz w:val="28"/>
          <w:szCs w:val="28"/>
        </w:rPr>
      </w:pPr>
      <w:r w:rsidRPr="00251D65">
        <w:rPr>
          <w:sz w:val="28"/>
          <w:szCs w:val="28"/>
        </w:rPr>
        <w:t>Оперативную коррекцию осуществляют в течение 2-3 лет. При субтотальной и</w:t>
      </w:r>
    </w:p>
    <w:p w:rsidR="00371C13" w:rsidRPr="00251D65" w:rsidRDefault="00371C13" w:rsidP="00371C13">
      <w:pPr>
        <w:tabs>
          <w:tab w:val="left" w:pos="426"/>
        </w:tabs>
        <w:jc w:val="both"/>
        <w:rPr>
          <w:sz w:val="28"/>
          <w:szCs w:val="28"/>
        </w:rPr>
      </w:pPr>
      <w:r w:rsidRPr="00251D65">
        <w:rPr>
          <w:sz w:val="28"/>
          <w:szCs w:val="28"/>
        </w:rPr>
        <w:t>тотальной формах эписпадии не следует предпринимать какие-либо вмешательства, направленные на обеспечение удержания мочи, до достижения возраста 3,5-4,0 лет.</w:t>
      </w:r>
    </w:p>
    <w:p w:rsidR="009B4C76" w:rsidRDefault="009B4C76" w:rsidP="009B4C76">
      <w:pPr>
        <w:tabs>
          <w:tab w:val="left" w:pos="426"/>
        </w:tabs>
        <w:jc w:val="both"/>
        <w:rPr>
          <w:sz w:val="28"/>
          <w:szCs w:val="28"/>
        </w:rPr>
      </w:pPr>
    </w:p>
    <w:p w:rsidR="009B4C76" w:rsidRPr="009B4C76" w:rsidRDefault="009B4C76" w:rsidP="009B4C76">
      <w:pPr>
        <w:tabs>
          <w:tab w:val="left" w:pos="426"/>
        </w:tabs>
        <w:jc w:val="both"/>
        <w:rPr>
          <w:b/>
          <w:sz w:val="28"/>
          <w:szCs w:val="28"/>
        </w:rPr>
      </w:pPr>
      <w:r w:rsidRPr="009B4C76">
        <w:rPr>
          <w:b/>
          <w:sz w:val="28"/>
          <w:szCs w:val="28"/>
        </w:rPr>
        <w:t>Немедикаментозное лечение:</w:t>
      </w:r>
      <w:r>
        <w:rPr>
          <w:b/>
          <w:sz w:val="28"/>
          <w:szCs w:val="28"/>
        </w:rPr>
        <w:t xml:space="preserve"> </w:t>
      </w:r>
      <w:r w:rsidRPr="009B4C76">
        <w:rPr>
          <w:sz w:val="28"/>
          <w:szCs w:val="28"/>
        </w:rPr>
        <w:t>нет.</w:t>
      </w:r>
      <w:r>
        <w:rPr>
          <w:b/>
          <w:sz w:val="28"/>
          <w:szCs w:val="28"/>
        </w:rPr>
        <w:t xml:space="preserve"> </w:t>
      </w:r>
    </w:p>
    <w:p w:rsidR="009B4C76" w:rsidRDefault="009B4C76" w:rsidP="00251D6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657B60" w:rsidRDefault="00657B60" w:rsidP="00251D65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01024A" w:rsidRDefault="00CE4AA3" w:rsidP="00657B60">
      <w:pPr>
        <w:pStyle w:val="a3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57B60">
        <w:rPr>
          <w:rFonts w:ascii="Times New Roman" w:hAnsi="Times New Roman"/>
          <w:b/>
          <w:sz w:val="28"/>
          <w:szCs w:val="28"/>
        </w:rPr>
        <w:t>Медикаментозное лечение</w:t>
      </w:r>
    </w:p>
    <w:p w:rsidR="005933BC" w:rsidRPr="00AC7141" w:rsidRDefault="005933BC" w:rsidP="005933BC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AC7141">
        <w:rPr>
          <w:rFonts w:ascii="Times New Roman" w:hAnsi="Times New Roman"/>
          <w:sz w:val="28"/>
          <w:szCs w:val="28"/>
        </w:rPr>
        <w:t xml:space="preserve">Ибупрофен </w:t>
      </w:r>
      <w:r>
        <w:rPr>
          <w:rFonts w:ascii="Times New Roman" w:hAnsi="Times New Roman"/>
          <w:sz w:val="28"/>
          <w:szCs w:val="28"/>
        </w:rPr>
        <w:t>[</w:t>
      </w:r>
      <w:r w:rsidR="00A744D9" w:rsidRPr="00A744D9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-1</w:t>
      </w:r>
      <w:r w:rsidR="00A744D9" w:rsidRPr="00A744D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]</w:t>
      </w:r>
      <w:r w:rsidR="002F1FCD">
        <w:rPr>
          <w:rFonts w:ascii="Times New Roman" w:hAnsi="Times New Roman"/>
          <w:sz w:val="28"/>
          <w:szCs w:val="28"/>
        </w:rPr>
        <w:t xml:space="preserve"> с целью обезболивания: </w:t>
      </w:r>
    </w:p>
    <w:p w:rsidR="005933BC" w:rsidRDefault="005933BC" w:rsidP="005933BC">
      <w:pPr>
        <w:pStyle w:val="a3"/>
        <w:numPr>
          <w:ilvl w:val="0"/>
          <w:numId w:val="13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C7141">
        <w:rPr>
          <w:rFonts w:ascii="Times New Roman" w:hAnsi="Times New Roman"/>
          <w:sz w:val="28"/>
          <w:szCs w:val="28"/>
        </w:rPr>
        <w:lastRenderedPageBreak/>
        <w:t>10</w:t>
      </w:r>
      <w:r w:rsidRPr="00AC7141">
        <w:rPr>
          <w:rFonts w:ascii="Times New Roman" w:hAnsi="Times New Roman"/>
          <w:sz w:val="28"/>
          <w:szCs w:val="28"/>
          <w:shd w:val="clear" w:color="auto" w:fill="FFFFFF"/>
        </w:rPr>
        <w:t xml:space="preserve">-20 мг/кг 3 раза в день 2-3 дня; </w:t>
      </w:r>
    </w:p>
    <w:p w:rsidR="005933BC" w:rsidRDefault="005933BC" w:rsidP="005933BC">
      <w:pPr>
        <w:pStyle w:val="a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 целью профилактики гнойных осложнений:  </w:t>
      </w:r>
    </w:p>
    <w:p w:rsidR="005933BC" w:rsidRPr="005863B3" w:rsidRDefault="005933BC" w:rsidP="005933BC">
      <w:pPr>
        <w:pStyle w:val="a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Цефазолин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[</w:t>
      </w:r>
      <w:r w:rsidR="00A744D9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20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]</w:t>
      </w:r>
    </w:p>
    <w:p w:rsidR="005933BC" w:rsidRPr="007A2C06" w:rsidRDefault="005933BC" w:rsidP="005933BC">
      <w:pPr>
        <w:pStyle w:val="a3"/>
        <w:numPr>
          <w:ilvl w:val="0"/>
          <w:numId w:val="23"/>
        </w:numPr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 50-100 мг на кг, одномоментно, за 30 мин перед операцией; </w:t>
      </w:r>
    </w:p>
    <w:p w:rsidR="00657B60" w:rsidRPr="0001024A" w:rsidRDefault="00657B60" w:rsidP="0001024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E4AA3" w:rsidRDefault="00CE4AA3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Хирургическое вмешательство:</w:t>
      </w:r>
    </w:p>
    <w:p w:rsidR="008F2B8F" w:rsidRDefault="008F2B8F" w:rsidP="00E90FEC">
      <w:pPr>
        <w:pStyle w:val="a3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251D65" w:rsidRPr="00251D65">
        <w:rPr>
          <w:rFonts w:ascii="Times New Roman" w:hAnsi="Times New Roman"/>
          <w:sz w:val="28"/>
          <w:szCs w:val="28"/>
        </w:rPr>
        <w:t>етодик</w:t>
      </w:r>
      <w:r>
        <w:rPr>
          <w:rFonts w:ascii="Times New Roman" w:hAnsi="Times New Roman"/>
          <w:sz w:val="28"/>
          <w:szCs w:val="28"/>
        </w:rPr>
        <w:t>а</w:t>
      </w:r>
      <w:r w:rsidR="00251D65" w:rsidRPr="00251D65">
        <w:rPr>
          <w:rFonts w:ascii="Times New Roman" w:hAnsi="Times New Roman"/>
          <w:sz w:val="28"/>
          <w:szCs w:val="28"/>
        </w:rPr>
        <w:t xml:space="preserve"> Кантвелла-Рэнсли (Cantwell–Ransley). </w:t>
      </w:r>
      <w:r w:rsidRPr="00251D65">
        <w:rPr>
          <w:rFonts w:ascii="Times New Roman" w:hAnsi="Times New Roman"/>
          <w:sz w:val="28"/>
          <w:szCs w:val="28"/>
        </w:rPr>
        <w:t xml:space="preserve">Обязательным компонентом является выпрямление полового члена. </w:t>
      </w:r>
      <w:r w:rsidR="00251D65" w:rsidRPr="00251D65">
        <w:rPr>
          <w:rFonts w:ascii="Times New Roman" w:hAnsi="Times New Roman"/>
          <w:sz w:val="28"/>
          <w:szCs w:val="28"/>
        </w:rPr>
        <w:t>Формирование уретры из продольного лоскута уретральной площадки и погружение еѐ между кавернозными телами полового члена. Операция позволяет улучшить удержание мочи для детей с недостаточностью сфинктера мочевого пузыря. Предусматривает сопоставление и ушивание го</w:t>
      </w:r>
      <w:r>
        <w:rPr>
          <w:rFonts w:ascii="Times New Roman" w:hAnsi="Times New Roman"/>
          <w:sz w:val="28"/>
          <w:szCs w:val="28"/>
        </w:rPr>
        <w:t xml:space="preserve">ловки и пластику крайней плоти, но </w:t>
      </w:r>
      <w:r w:rsidR="00251D65" w:rsidRPr="00251D65">
        <w:rPr>
          <w:rFonts w:ascii="Times New Roman" w:hAnsi="Times New Roman"/>
          <w:sz w:val="28"/>
          <w:szCs w:val="28"/>
        </w:rPr>
        <w:t>данн</w:t>
      </w:r>
      <w:r>
        <w:rPr>
          <w:rFonts w:ascii="Times New Roman" w:hAnsi="Times New Roman"/>
          <w:sz w:val="28"/>
          <w:szCs w:val="28"/>
        </w:rPr>
        <w:t>ого</w:t>
      </w:r>
      <w:r w:rsidR="00251D65" w:rsidRPr="00251D65">
        <w:rPr>
          <w:rFonts w:ascii="Times New Roman" w:hAnsi="Times New Roman"/>
          <w:sz w:val="28"/>
          <w:szCs w:val="28"/>
        </w:rPr>
        <w:t xml:space="preserve"> пособи</w:t>
      </w:r>
      <w:r>
        <w:rPr>
          <w:rFonts w:ascii="Times New Roman" w:hAnsi="Times New Roman"/>
          <w:sz w:val="28"/>
          <w:szCs w:val="28"/>
        </w:rPr>
        <w:t>я</w:t>
      </w:r>
      <w:r w:rsidR="00251D65" w:rsidRPr="00251D65">
        <w:rPr>
          <w:rFonts w:ascii="Times New Roman" w:hAnsi="Times New Roman"/>
          <w:sz w:val="28"/>
          <w:szCs w:val="28"/>
        </w:rPr>
        <w:t xml:space="preserve"> бывает недостаточно для устранения искривления кавернозных тел</w:t>
      </w:r>
      <w:r>
        <w:rPr>
          <w:rFonts w:ascii="Times New Roman" w:hAnsi="Times New Roman"/>
          <w:sz w:val="28"/>
          <w:szCs w:val="28"/>
        </w:rPr>
        <w:t>, что требует дополнительного пособия;</w:t>
      </w:r>
    </w:p>
    <w:p w:rsidR="00251D65" w:rsidRDefault="008F2B8F" w:rsidP="00E90FEC">
      <w:pPr>
        <w:pStyle w:val="a3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0FEC">
        <w:rPr>
          <w:rFonts w:ascii="Times New Roman" w:hAnsi="Times New Roman"/>
          <w:sz w:val="28"/>
          <w:szCs w:val="28"/>
        </w:rPr>
        <w:t xml:space="preserve">оперативное вмешательство с применением метода "графтинга" полового члена (пластика дорсальной поверхности белочной оболочки кавернозных тел свободным деэпителизированным лоскутом) данная методика была предложена для </w:t>
      </w:r>
      <w:r w:rsidR="00251D65" w:rsidRPr="00E90FEC">
        <w:rPr>
          <w:rFonts w:ascii="Times New Roman" w:hAnsi="Times New Roman"/>
          <w:sz w:val="28"/>
          <w:szCs w:val="28"/>
        </w:rPr>
        <w:t>восполнения дефицита длины дорсальной поверхности ст</w:t>
      </w:r>
      <w:r w:rsidRPr="00E90FEC">
        <w:rPr>
          <w:rFonts w:ascii="Times New Roman" w:hAnsi="Times New Roman"/>
          <w:sz w:val="28"/>
          <w:szCs w:val="28"/>
        </w:rPr>
        <w:t>вола полового члена,</w:t>
      </w:r>
      <w:r w:rsidR="00251D65" w:rsidRPr="00E90FEC">
        <w:rPr>
          <w:rFonts w:ascii="Times New Roman" w:hAnsi="Times New Roman"/>
          <w:sz w:val="28"/>
          <w:szCs w:val="28"/>
        </w:rPr>
        <w:t xml:space="preserve"> способ позволяет надежно устранить искривление полового члена, увеличить его визуальные размеры (на 1-3 см) и перевести кавернозные тела в естественное анатомически правильное положение</w:t>
      </w:r>
      <w:r w:rsidR="00E90FEC" w:rsidRPr="00E90FEC">
        <w:rPr>
          <w:rFonts w:ascii="Times New Roman" w:hAnsi="Times New Roman"/>
          <w:sz w:val="28"/>
          <w:szCs w:val="28"/>
        </w:rPr>
        <w:t xml:space="preserve"> </w:t>
      </w:r>
      <w:r w:rsidR="00251D65" w:rsidRPr="00E90FEC">
        <w:rPr>
          <w:rFonts w:ascii="Times New Roman" w:hAnsi="Times New Roman"/>
          <w:sz w:val="28"/>
          <w:szCs w:val="28"/>
        </w:rPr>
        <w:t>(когда вне эрекции головка полового члена смотрит вниз).</w:t>
      </w:r>
    </w:p>
    <w:p w:rsidR="00251D65" w:rsidRPr="00251D65" w:rsidRDefault="00251D65" w:rsidP="00251D6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При тотальной эписпадии главной задачей является восстановление сфинктера</w:t>
      </w:r>
    </w:p>
    <w:p w:rsidR="00251D65" w:rsidRPr="00251D65" w:rsidRDefault="00251D65" w:rsidP="00251D6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мочевого пузыря и создание мочеиспускательного канала</w:t>
      </w:r>
      <w:r w:rsidR="00E90FEC">
        <w:rPr>
          <w:rFonts w:ascii="Times New Roman" w:hAnsi="Times New Roman"/>
          <w:sz w:val="28"/>
          <w:szCs w:val="28"/>
        </w:rPr>
        <w:t>, и р</w:t>
      </w:r>
      <w:r w:rsidRPr="00251D65">
        <w:rPr>
          <w:rFonts w:ascii="Times New Roman" w:hAnsi="Times New Roman"/>
          <w:sz w:val="28"/>
          <w:szCs w:val="28"/>
        </w:rPr>
        <w:t>ешение этих задач не всегда возможно выполнить в один этап, п</w:t>
      </w:r>
      <w:r w:rsidR="00E90FEC">
        <w:rPr>
          <w:rFonts w:ascii="Times New Roman" w:hAnsi="Times New Roman"/>
          <w:sz w:val="28"/>
          <w:szCs w:val="28"/>
        </w:rPr>
        <w:t>оэтому оперативное лечение проводиться в два этапа</w:t>
      </w:r>
      <w:r w:rsidRPr="00251D65">
        <w:rPr>
          <w:rFonts w:ascii="Times New Roman" w:hAnsi="Times New Roman"/>
          <w:sz w:val="28"/>
          <w:szCs w:val="28"/>
        </w:rPr>
        <w:t>.</w:t>
      </w:r>
    </w:p>
    <w:p w:rsidR="00251D65" w:rsidRPr="00251D65" w:rsidRDefault="00251D65" w:rsidP="00251D6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При эписпадии</w:t>
      </w:r>
      <w:r w:rsidR="00E90FEC">
        <w:rPr>
          <w:rFonts w:ascii="Times New Roman" w:hAnsi="Times New Roman"/>
          <w:sz w:val="28"/>
          <w:szCs w:val="28"/>
        </w:rPr>
        <w:t xml:space="preserve"> у девочек</w:t>
      </w:r>
      <w:r w:rsidRPr="00251D65">
        <w:rPr>
          <w:rFonts w:ascii="Times New Roman" w:hAnsi="Times New Roman"/>
          <w:sz w:val="28"/>
          <w:szCs w:val="28"/>
        </w:rPr>
        <w:t xml:space="preserve"> оперативное лечение направлено на удлинение уретры и</w:t>
      </w:r>
    </w:p>
    <w:p w:rsidR="00251D65" w:rsidRPr="00251D65" w:rsidRDefault="00251D65" w:rsidP="00251D6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перемещение еѐ вниз ближе к влагалищу в нормальное анатомическое положение,</w:t>
      </w:r>
    </w:p>
    <w:p w:rsidR="00251D65" w:rsidRPr="00251D65" w:rsidRDefault="00251D65" w:rsidP="00251D6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операция предусматривает также объединение расщепленных частей головки клитора, пластику половых губ (сведение), в дальнейшем – пластика шейки мочевого пузыря.</w:t>
      </w:r>
    </w:p>
    <w:p w:rsidR="00251D65" w:rsidRPr="00251D65" w:rsidRDefault="00251D65" w:rsidP="00251D65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Первая перевязка проводится на 5 сутки после операции. Далее проводится</w:t>
      </w:r>
      <w:r w:rsidR="00BA18B6">
        <w:rPr>
          <w:rFonts w:ascii="Times New Roman" w:hAnsi="Times New Roman"/>
          <w:sz w:val="28"/>
          <w:szCs w:val="28"/>
        </w:rPr>
        <w:t xml:space="preserve"> </w:t>
      </w:r>
      <w:r w:rsidRPr="00251D65">
        <w:rPr>
          <w:rFonts w:ascii="Times New Roman" w:hAnsi="Times New Roman"/>
          <w:sz w:val="28"/>
          <w:szCs w:val="28"/>
        </w:rPr>
        <w:t>ежедневная обработка швов антисептическими растворами. Дренажи удаляются в сроки от 7 до 12 дней.</w:t>
      </w:r>
    </w:p>
    <w:p w:rsidR="009B4C76" w:rsidRDefault="00251D65" w:rsidP="009B4C7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51D65">
        <w:rPr>
          <w:rFonts w:ascii="Times New Roman" w:hAnsi="Times New Roman"/>
          <w:sz w:val="28"/>
          <w:szCs w:val="28"/>
        </w:rPr>
        <w:t>Положительный результат при использовании некоторых методик достигает 60-75%.</w:t>
      </w:r>
    </w:p>
    <w:p w:rsidR="00CE4AA3" w:rsidRPr="009B4C76" w:rsidRDefault="00CE4AA3" w:rsidP="009B4C76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Другие виды лечения</w:t>
      </w:r>
      <w:r>
        <w:rPr>
          <w:b/>
          <w:sz w:val="28"/>
          <w:szCs w:val="28"/>
        </w:rPr>
        <w:t>:</w:t>
      </w:r>
      <w:r w:rsidR="009B4C76">
        <w:rPr>
          <w:b/>
          <w:sz w:val="28"/>
          <w:szCs w:val="28"/>
        </w:rPr>
        <w:t xml:space="preserve"> </w:t>
      </w:r>
      <w:r w:rsidR="009B4C76" w:rsidRPr="009B4C76">
        <w:rPr>
          <w:rFonts w:ascii="Times New Roman" w:hAnsi="Times New Roman"/>
          <w:sz w:val="28"/>
          <w:szCs w:val="28"/>
        </w:rPr>
        <w:t>нет.</w:t>
      </w:r>
      <w:r>
        <w:rPr>
          <w:b/>
          <w:sz w:val="28"/>
          <w:szCs w:val="28"/>
        </w:rPr>
        <w:t xml:space="preserve"> </w:t>
      </w:r>
    </w:p>
    <w:p w:rsidR="00CE4AA3" w:rsidRDefault="00CE4AA3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E4AA3" w:rsidRDefault="00CE4AA3" w:rsidP="00CE4AA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7) Показания для консультации специалистов:</w:t>
      </w:r>
    </w:p>
    <w:p w:rsidR="00C22639" w:rsidRDefault="00C22639" w:rsidP="00C22639">
      <w:pPr>
        <w:pStyle w:val="a3"/>
        <w:widowControl w:val="0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консультация генетика и генетическое обследование на предмет наследования </w:t>
      </w:r>
      <w:r>
        <w:rPr>
          <w:rFonts w:ascii="Times New Roman" w:hAnsi="Times New Roman"/>
          <w:sz w:val="28"/>
          <w:szCs w:val="28"/>
        </w:rPr>
        <w:lastRenderedPageBreak/>
        <w:t>порока;</w:t>
      </w:r>
    </w:p>
    <w:p w:rsidR="00C22639" w:rsidRDefault="00C22639" w:rsidP="00C22639">
      <w:pPr>
        <w:pStyle w:val="a3"/>
        <w:widowControl w:val="0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89F">
        <w:rPr>
          <w:rFonts w:ascii="Times New Roman" w:hAnsi="Times New Roman"/>
          <w:sz w:val="28"/>
          <w:szCs w:val="28"/>
        </w:rPr>
        <w:t>консультация анестезиолога для проведения анестезиологического пособия</w:t>
      </w:r>
      <w:r>
        <w:rPr>
          <w:rFonts w:ascii="Times New Roman" w:hAnsi="Times New Roman"/>
          <w:sz w:val="28"/>
          <w:szCs w:val="28"/>
        </w:rPr>
        <w:t>.</w:t>
      </w:r>
    </w:p>
    <w:p w:rsidR="00CE4AA3" w:rsidRDefault="00CE4AA3" w:rsidP="00CE4AA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E4AA3" w:rsidRDefault="00CE4AA3" w:rsidP="00CE4AA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8) Показания для перевода в отделение интенсивной терапии и реанимации:</w:t>
      </w:r>
    </w:p>
    <w:p w:rsidR="00C22639" w:rsidRDefault="00C22639" w:rsidP="00C22639">
      <w:pPr>
        <w:pStyle w:val="a3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послеоперационное состояние ребенка является показанием к госпитализации в палату интенсивной терапии, для постоянного мониторинга жизненных функции ребенка и для проведения интенсивной терапии по показаниям. </w:t>
      </w:r>
    </w:p>
    <w:p w:rsidR="00CE4AA3" w:rsidRPr="00251D65" w:rsidRDefault="00CE4AA3" w:rsidP="00C2263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E4AA3" w:rsidRDefault="00CE4AA3" w:rsidP="00CE4AA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9) Индикаторы эффективности лечения:</w:t>
      </w:r>
    </w:p>
    <w:p w:rsidR="00657B60" w:rsidRDefault="00657B60" w:rsidP="00657B60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hanging="12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>ликвидация недержания мочи</w:t>
      </w:r>
      <w:r>
        <w:rPr>
          <w:rFonts w:ascii="Times New Roman" w:hAnsi="Times New Roman"/>
          <w:sz w:val="28"/>
          <w:szCs w:val="28"/>
        </w:rPr>
        <w:t>;</w:t>
      </w:r>
    </w:p>
    <w:p w:rsidR="00657B60" w:rsidRDefault="00657B60" w:rsidP="00657B60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hanging="12"/>
        <w:jc w:val="both"/>
        <w:rPr>
          <w:rFonts w:ascii="Times New Roman" w:hAnsi="Times New Roman"/>
          <w:sz w:val="28"/>
          <w:szCs w:val="28"/>
        </w:rPr>
      </w:pPr>
      <w:r w:rsidRPr="00255A10">
        <w:rPr>
          <w:rFonts w:ascii="Times New Roman" w:hAnsi="Times New Roman"/>
          <w:sz w:val="28"/>
          <w:szCs w:val="28"/>
        </w:rPr>
        <w:t>восстановлении наружных половых органов</w:t>
      </w:r>
      <w:r>
        <w:rPr>
          <w:rFonts w:ascii="Times New Roman" w:hAnsi="Times New Roman"/>
          <w:sz w:val="28"/>
          <w:szCs w:val="28"/>
        </w:rPr>
        <w:t>.</w:t>
      </w:r>
    </w:p>
    <w:p w:rsidR="00657B60" w:rsidRDefault="00657B60" w:rsidP="00657B6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E4AA3" w:rsidRDefault="00CE4AA3" w:rsidP="00CE4AA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10) Дальнейшее ведение: </w:t>
      </w:r>
    </w:p>
    <w:p w:rsidR="00E90FEC" w:rsidRDefault="00251D65" w:rsidP="00E90FEC">
      <w:pPr>
        <w:jc w:val="both"/>
        <w:rPr>
          <w:sz w:val="28"/>
          <w:szCs w:val="28"/>
        </w:rPr>
      </w:pPr>
      <w:r w:rsidRPr="00251D65">
        <w:rPr>
          <w:sz w:val="28"/>
          <w:szCs w:val="28"/>
        </w:rPr>
        <w:t>После</w:t>
      </w:r>
      <w:r w:rsidR="00E90FEC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 xml:space="preserve">проведения операции больным показано длительное </w:t>
      </w:r>
      <w:r w:rsidR="00E90FEC">
        <w:rPr>
          <w:sz w:val="28"/>
          <w:szCs w:val="28"/>
        </w:rPr>
        <w:t xml:space="preserve">наблюдение за нормализацией </w:t>
      </w:r>
      <w:r w:rsidRPr="00251D65">
        <w:rPr>
          <w:sz w:val="28"/>
          <w:szCs w:val="28"/>
        </w:rPr>
        <w:t>работы мочевого пузыря и устранение возможных</w:t>
      </w:r>
      <w:r w:rsidR="001E661B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>нейрогенных дисфунций</w:t>
      </w:r>
      <w:r w:rsidR="001E661B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>детрузора.</w:t>
      </w:r>
    </w:p>
    <w:p w:rsidR="00251D65" w:rsidRPr="000C4114" w:rsidRDefault="00251D65" w:rsidP="000C4114">
      <w:pPr>
        <w:jc w:val="both"/>
        <w:rPr>
          <w:sz w:val="28"/>
          <w:szCs w:val="28"/>
        </w:rPr>
      </w:pPr>
      <w:r w:rsidRPr="00251D65">
        <w:rPr>
          <w:sz w:val="28"/>
          <w:szCs w:val="28"/>
        </w:rPr>
        <w:t xml:space="preserve">План мероприятий для каждого </w:t>
      </w:r>
      <w:r w:rsidR="00E90FEC">
        <w:rPr>
          <w:sz w:val="28"/>
          <w:szCs w:val="28"/>
        </w:rPr>
        <w:t>ребенка</w:t>
      </w:r>
      <w:r w:rsidRPr="00251D65">
        <w:rPr>
          <w:sz w:val="28"/>
          <w:szCs w:val="28"/>
        </w:rPr>
        <w:t xml:space="preserve"> разрабатыва</w:t>
      </w:r>
      <w:r w:rsidR="00E90FEC">
        <w:rPr>
          <w:sz w:val="28"/>
          <w:szCs w:val="28"/>
        </w:rPr>
        <w:t>ет</w:t>
      </w:r>
      <w:r w:rsidRPr="00251D65">
        <w:rPr>
          <w:sz w:val="28"/>
          <w:szCs w:val="28"/>
        </w:rPr>
        <w:t>ся индивидуально в за</w:t>
      </w:r>
      <w:r w:rsidR="000C4114">
        <w:rPr>
          <w:sz w:val="28"/>
          <w:szCs w:val="28"/>
        </w:rPr>
        <w:t xml:space="preserve">висимости от тяжести поражения, наблюдается ребенок у </w:t>
      </w:r>
      <w:r w:rsidR="000C4114" w:rsidRPr="000C4114">
        <w:rPr>
          <w:sz w:val="28"/>
          <w:szCs w:val="28"/>
        </w:rPr>
        <w:t xml:space="preserve">детского уролога </w:t>
      </w:r>
      <w:r w:rsidRPr="000C4114">
        <w:rPr>
          <w:sz w:val="28"/>
          <w:szCs w:val="28"/>
        </w:rPr>
        <w:t>по месту жительства</w:t>
      </w:r>
      <w:r w:rsidR="000C4114" w:rsidRPr="000C4114">
        <w:rPr>
          <w:sz w:val="28"/>
          <w:szCs w:val="28"/>
        </w:rPr>
        <w:t>, д</w:t>
      </w:r>
      <w:r w:rsidRPr="000C4114">
        <w:rPr>
          <w:sz w:val="28"/>
          <w:szCs w:val="28"/>
        </w:rPr>
        <w:t>испансерное наблюдение в амбулаторных условиях должно продолжаться до 18 лет и</w:t>
      </w:r>
      <w:r w:rsidR="000C4114">
        <w:rPr>
          <w:sz w:val="28"/>
          <w:szCs w:val="28"/>
        </w:rPr>
        <w:t xml:space="preserve"> </w:t>
      </w:r>
      <w:r w:rsidRPr="000C4114">
        <w:rPr>
          <w:sz w:val="28"/>
          <w:szCs w:val="28"/>
        </w:rPr>
        <w:t>далее и включать в себя:</w:t>
      </w:r>
    </w:p>
    <w:p w:rsidR="00251D65" w:rsidRPr="000C4114" w:rsidRDefault="000C4114" w:rsidP="000C4114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C4114">
        <w:rPr>
          <w:rFonts w:ascii="Times New Roman" w:hAnsi="Times New Roman"/>
          <w:sz w:val="28"/>
          <w:szCs w:val="28"/>
        </w:rPr>
        <w:t xml:space="preserve">ОАК </w:t>
      </w:r>
      <w:r w:rsidR="00251D65" w:rsidRPr="000C4114">
        <w:rPr>
          <w:rFonts w:ascii="Times New Roman" w:hAnsi="Times New Roman"/>
          <w:sz w:val="28"/>
          <w:szCs w:val="28"/>
        </w:rPr>
        <w:t>(1 раз в 3 месяца и/или по показаниям);</w:t>
      </w:r>
    </w:p>
    <w:p w:rsidR="000C4114" w:rsidRDefault="000C4114" w:rsidP="000C4114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C4114">
        <w:rPr>
          <w:rFonts w:ascii="Times New Roman" w:hAnsi="Times New Roman"/>
          <w:sz w:val="28"/>
          <w:szCs w:val="28"/>
        </w:rPr>
        <w:t>ОАМ (1 раз в 3 месяца и/или по показаниям);</w:t>
      </w:r>
    </w:p>
    <w:p w:rsidR="00251D65" w:rsidRDefault="000C4114" w:rsidP="000C4114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УЗИ органов мочевой системы </w:t>
      </w:r>
      <w:r w:rsidRPr="000C4114">
        <w:rPr>
          <w:rFonts w:ascii="Times New Roman" w:hAnsi="Times New Roman"/>
          <w:sz w:val="28"/>
          <w:szCs w:val="28"/>
        </w:rPr>
        <w:t xml:space="preserve">(1 раз в 6 месяца и/или по показаниям); </w:t>
      </w:r>
    </w:p>
    <w:p w:rsidR="000C4114" w:rsidRPr="000C4114" w:rsidRDefault="000C4114" w:rsidP="000C4114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C4114">
        <w:rPr>
          <w:rFonts w:ascii="Times New Roman" w:hAnsi="Times New Roman"/>
          <w:sz w:val="28"/>
          <w:szCs w:val="28"/>
        </w:rPr>
        <w:t>бак посев мочи с определением чувствительности к антибиотикам (по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4114">
        <w:rPr>
          <w:rFonts w:ascii="Times New Roman" w:hAnsi="Times New Roman"/>
          <w:sz w:val="28"/>
          <w:szCs w:val="28"/>
        </w:rPr>
        <w:t>показаниям при изменениях в анализах мочи);</w:t>
      </w:r>
    </w:p>
    <w:p w:rsidR="00251D65" w:rsidRDefault="00251D65" w:rsidP="000C4114">
      <w:pPr>
        <w:pStyle w:val="a3"/>
        <w:numPr>
          <w:ilvl w:val="0"/>
          <w:numId w:val="1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C4114">
        <w:rPr>
          <w:rFonts w:ascii="Times New Roman" w:hAnsi="Times New Roman"/>
          <w:sz w:val="28"/>
          <w:szCs w:val="28"/>
        </w:rPr>
        <w:t>консультация уролога / хирурга (1 раз в 6 месяцев первые 5 лет, затем 1 раз в</w:t>
      </w:r>
      <w:r w:rsidR="000C4114" w:rsidRPr="000C4114">
        <w:rPr>
          <w:rFonts w:ascii="Times New Roman" w:hAnsi="Times New Roman"/>
          <w:sz w:val="28"/>
          <w:szCs w:val="28"/>
        </w:rPr>
        <w:t xml:space="preserve"> </w:t>
      </w:r>
      <w:r w:rsidRPr="000C4114">
        <w:rPr>
          <w:rFonts w:ascii="Times New Roman" w:hAnsi="Times New Roman"/>
          <w:sz w:val="28"/>
          <w:szCs w:val="28"/>
        </w:rPr>
        <w:t>год и по показаниям)</w:t>
      </w:r>
      <w:r w:rsidR="000C4114">
        <w:rPr>
          <w:rFonts w:ascii="Times New Roman" w:hAnsi="Times New Roman"/>
          <w:sz w:val="28"/>
          <w:szCs w:val="28"/>
        </w:rPr>
        <w:t>;</w:t>
      </w:r>
    </w:p>
    <w:p w:rsidR="000C4114" w:rsidRPr="000C4114" w:rsidRDefault="000C4114" w:rsidP="000C4114">
      <w:pPr>
        <w:pStyle w:val="a3"/>
        <w:numPr>
          <w:ilvl w:val="0"/>
          <w:numId w:val="17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C4114">
        <w:rPr>
          <w:rFonts w:ascii="Times New Roman" w:hAnsi="Times New Roman"/>
          <w:sz w:val="28"/>
          <w:szCs w:val="28"/>
        </w:rPr>
        <w:t>к</w:t>
      </w:r>
      <w:r w:rsidR="00251D65" w:rsidRPr="000C4114">
        <w:rPr>
          <w:rFonts w:ascii="Times New Roman" w:hAnsi="Times New Roman"/>
          <w:sz w:val="28"/>
          <w:szCs w:val="28"/>
        </w:rPr>
        <w:t>омплексное обследование в стационаре/дневном стационаре рекомендовано</w:t>
      </w:r>
      <w:r w:rsidRPr="000C4114">
        <w:rPr>
          <w:rFonts w:ascii="Times New Roman" w:hAnsi="Times New Roman"/>
          <w:sz w:val="28"/>
          <w:szCs w:val="28"/>
        </w:rPr>
        <w:t xml:space="preserve"> проводить не реже 1 раза в год;</w:t>
      </w:r>
    </w:p>
    <w:p w:rsidR="000C4114" w:rsidRPr="000C4114" w:rsidRDefault="000C4114" w:rsidP="000C4114">
      <w:pPr>
        <w:pStyle w:val="a3"/>
        <w:numPr>
          <w:ilvl w:val="0"/>
          <w:numId w:val="17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C4114">
        <w:rPr>
          <w:rFonts w:ascii="Times New Roman" w:hAnsi="Times New Roman"/>
          <w:sz w:val="28"/>
          <w:szCs w:val="28"/>
        </w:rPr>
        <w:t>к</w:t>
      </w:r>
      <w:r w:rsidR="00251D65" w:rsidRPr="000C4114">
        <w:rPr>
          <w:rFonts w:ascii="Times New Roman" w:hAnsi="Times New Roman"/>
          <w:sz w:val="28"/>
          <w:szCs w:val="28"/>
        </w:rPr>
        <w:t>омплексное уродинамическое обследование</w:t>
      </w:r>
      <w:r w:rsidRPr="000C4114">
        <w:rPr>
          <w:rFonts w:ascii="Times New Roman" w:hAnsi="Times New Roman"/>
          <w:sz w:val="28"/>
          <w:szCs w:val="28"/>
        </w:rPr>
        <w:t xml:space="preserve"> </w:t>
      </w:r>
      <w:r w:rsidR="00251D65" w:rsidRPr="000C4114">
        <w:rPr>
          <w:rFonts w:ascii="Times New Roman" w:hAnsi="Times New Roman"/>
          <w:sz w:val="28"/>
          <w:szCs w:val="28"/>
        </w:rPr>
        <w:t>целесообразно проводить при наличии показаний</w:t>
      </w:r>
      <w:r w:rsidRPr="000C4114">
        <w:rPr>
          <w:rFonts w:ascii="Times New Roman" w:hAnsi="Times New Roman"/>
          <w:sz w:val="28"/>
          <w:szCs w:val="28"/>
        </w:rPr>
        <w:t xml:space="preserve">; </w:t>
      </w:r>
    </w:p>
    <w:p w:rsidR="00251D65" w:rsidRPr="000C4114" w:rsidRDefault="00251D65" w:rsidP="000C4114">
      <w:pPr>
        <w:pStyle w:val="a3"/>
        <w:numPr>
          <w:ilvl w:val="0"/>
          <w:numId w:val="17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C4114">
        <w:rPr>
          <w:rFonts w:ascii="Times New Roman" w:hAnsi="Times New Roman"/>
          <w:sz w:val="28"/>
          <w:szCs w:val="28"/>
        </w:rPr>
        <w:t>показано наблюдение психолога (постоянно и по показаниям), проведение семейной психотерапии и консультаций</w:t>
      </w:r>
      <w:r w:rsidR="000C4114" w:rsidRPr="000C4114">
        <w:rPr>
          <w:rFonts w:ascii="Times New Roman" w:hAnsi="Times New Roman"/>
          <w:sz w:val="28"/>
          <w:szCs w:val="28"/>
        </w:rPr>
        <w:t xml:space="preserve"> </w:t>
      </w:r>
      <w:r w:rsidRPr="000C4114">
        <w:rPr>
          <w:rFonts w:ascii="Times New Roman" w:hAnsi="Times New Roman"/>
          <w:sz w:val="28"/>
          <w:szCs w:val="28"/>
        </w:rPr>
        <w:t>сексопатолога (для пациентов старше 16 лет).</w:t>
      </w:r>
    </w:p>
    <w:p w:rsidR="00CE4AA3" w:rsidRDefault="00CE4AA3" w:rsidP="00CE4AA3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13. МЕДИЦИНСКАЯ РЕАБИЛИТАЦИЯ: </w:t>
      </w:r>
    </w:p>
    <w:p w:rsidR="003C3B16" w:rsidRPr="00251D65" w:rsidRDefault="003C3B16" w:rsidP="003C3B16">
      <w:pPr>
        <w:jc w:val="both"/>
        <w:rPr>
          <w:sz w:val="28"/>
          <w:szCs w:val="28"/>
        </w:rPr>
      </w:pPr>
      <w:r w:rsidRPr="00251D65">
        <w:rPr>
          <w:sz w:val="28"/>
          <w:szCs w:val="28"/>
        </w:rPr>
        <w:t xml:space="preserve">Пациенты с эписпадией </w:t>
      </w:r>
      <w:r w:rsidR="000C4114">
        <w:rPr>
          <w:sz w:val="28"/>
          <w:szCs w:val="28"/>
        </w:rPr>
        <w:t>(с</w:t>
      </w:r>
      <w:r w:rsidRPr="00251D65">
        <w:rPr>
          <w:sz w:val="28"/>
          <w:szCs w:val="28"/>
        </w:rPr>
        <w:t xml:space="preserve"> недержанием мочи</w:t>
      </w:r>
      <w:r w:rsidR="000C4114">
        <w:rPr>
          <w:sz w:val="28"/>
          <w:szCs w:val="28"/>
        </w:rPr>
        <w:t>)</w:t>
      </w:r>
      <w:r w:rsidRPr="00251D65">
        <w:rPr>
          <w:sz w:val="28"/>
          <w:szCs w:val="28"/>
        </w:rPr>
        <w:t xml:space="preserve"> подвержены высокой склонностью к</w:t>
      </w:r>
      <w:r w:rsidR="000C4114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>формированию психопатологического склада личности и социальной депривации в</w:t>
      </w:r>
      <w:r w:rsidR="000C4114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>результате личных переживаний, семейных проблем, негативной реакции ближайшего</w:t>
      </w:r>
      <w:r w:rsidR="000C4114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>окружения, сверстников, школы. Такие больные имеют сохранный интеллект,</w:t>
      </w:r>
      <w:r w:rsidR="000C4114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 xml:space="preserve">интегрированы в общество и имеют определенные </w:t>
      </w:r>
      <w:r w:rsidRPr="00251D65">
        <w:rPr>
          <w:sz w:val="28"/>
          <w:szCs w:val="28"/>
        </w:rPr>
        <w:lastRenderedPageBreak/>
        <w:t>особенности психики, формирующиеся</w:t>
      </w:r>
      <w:r w:rsidR="001E661B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>под влиянием порока с одной стороны и реакцией социума с другой стороны. У данного</w:t>
      </w:r>
      <w:r w:rsidR="001E661B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>контингента больных выявлены различные варианты психических отклонений,</w:t>
      </w:r>
      <w:r w:rsidR="001E661B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>формирование которых начинается с 4-х летнего возраста, а с 12 лет возможно развитие</w:t>
      </w:r>
      <w:r w:rsidR="001E661B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>психопатологического склада личности. Психотерапевтическая помощь позволяет прервать</w:t>
      </w:r>
      <w:r w:rsidR="00AD0063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>патологический депрессивный процесс, улучшить настроение пациентов, повысить</w:t>
      </w:r>
      <w:r w:rsidR="00AD0063">
        <w:rPr>
          <w:sz w:val="28"/>
          <w:szCs w:val="28"/>
        </w:rPr>
        <w:t xml:space="preserve"> </w:t>
      </w:r>
      <w:r w:rsidRPr="00251D65">
        <w:rPr>
          <w:sz w:val="28"/>
          <w:szCs w:val="28"/>
        </w:rPr>
        <w:t xml:space="preserve">внимание к личной гигиене. </w:t>
      </w:r>
    </w:p>
    <w:p w:rsidR="00CE4AA3" w:rsidRDefault="00CE4AA3" w:rsidP="00CE4AA3">
      <w:pPr>
        <w:jc w:val="both"/>
        <w:rPr>
          <w:b/>
          <w:sz w:val="28"/>
          <w:szCs w:val="28"/>
        </w:rPr>
      </w:pPr>
    </w:p>
    <w:p w:rsidR="00CE4AA3" w:rsidRDefault="00CE4AA3" w:rsidP="00CE4A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14.ПАЛЛИАТИВНАЯ ПОМОЩЬ: </w:t>
      </w:r>
      <w:r w:rsidR="00F6156C" w:rsidRPr="00F6156C">
        <w:rPr>
          <w:sz w:val="28"/>
          <w:szCs w:val="28"/>
        </w:rPr>
        <w:t>нет</w:t>
      </w:r>
    </w:p>
    <w:p w:rsidR="00CE4AA3" w:rsidRDefault="00CE4AA3" w:rsidP="00CE4AA3">
      <w:pPr>
        <w:jc w:val="both"/>
        <w:rPr>
          <w:b/>
          <w:sz w:val="28"/>
          <w:szCs w:val="28"/>
        </w:rPr>
      </w:pPr>
    </w:p>
    <w:p w:rsidR="00CE4AA3" w:rsidRDefault="00CE4AA3" w:rsidP="00CE4A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15. СОКРАЩЕНИЯ, ИСПОЛЬЗУЕМЫЕ В ПРОТОКОЛЕ:</w:t>
      </w:r>
      <w:r w:rsidR="00F6156C" w:rsidRPr="00F6156C">
        <w:rPr>
          <w:sz w:val="28"/>
          <w:szCs w:val="28"/>
        </w:rPr>
        <w:t>нет</w:t>
      </w:r>
    </w:p>
    <w:p w:rsidR="00CE4AA3" w:rsidRDefault="00CE4AA3" w:rsidP="00CE4AA3">
      <w:pPr>
        <w:jc w:val="both"/>
        <w:rPr>
          <w:b/>
          <w:sz w:val="28"/>
          <w:szCs w:val="28"/>
        </w:rPr>
      </w:pPr>
    </w:p>
    <w:p w:rsidR="00AD0063" w:rsidRDefault="00CE4AA3" w:rsidP="00CE4A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AD0063" w:rsidRDefault="00AD0063" w:rsidP="00AD0063">
      <w:pPr>
        <w:pStyle w:val="a3"/>
        <w:widowControl w:val="0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</w:rPr>
        <w:t xml:space="preserve">Майлыбаев Бахытжан Муратович, доктор медицинских наук, профессор, </w:t>
      </w:r>
      <w:r>
        <w:rPr>
          <w:rFonts w:ascii="Times New Roman" w:hAnsi="Times New Roman"/>
          <w:sz w:val="28"/>
          <w:szCs w:val="28"/>
        </w:rPr>
        <w:t xml:space="preserve">врач- уролог высшей категории </w:t>
      </w:r>
      <w:r w:rsidRPr="00976C2E">
        <w:rPr>
          <w:rFonts w:ascii="Times New Roman" w:hAnsi="Times New Roman"/>
          <w:sz w:val="28"/>
          <w:szCs w:val="28"/>
        </w:rPr>
        <w:t>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 xml:space="preserve">» «Национальный научный центр материнства и детства»; </w:t>
      </w:r>
    </w:p>
    <w:p w:rsidR="00AD0063" w:rsidRPr="00C90B21" w:rsidRDefault="00AD0063" w:rsidP="00AD0063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C90B21">
        <w:rPr>
          <w:rFonts w:ascii="Times New Roman" w:eastAsia="Times New Roman" w:hAnsi="Times New Roman"/>
          <w:sz w:val="28"/>
          <w:szCs w:val="28"/>
        </w:rPr>
        <w:t>Аскаров Мейрамбек Сатыбалдиевич, доктор медицинских наук, профессор, РГП на ПХВ «Карагандинский государственный медицинский университет» врач детский уролог высшей категории, заведующий кафедрой детской хирургии и урологии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AD0063" w:rsidRDefault="00AD0063" w:rsidP="00AD0063">
      <w:pPr>
        <w:pStyle w:val="a3"/>
        <w:widowControl w:val="0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  <w:lang w:val="kk-KZ"/>
        </w:rPr>
        <w:t xml:space="preserve">Жарасов Даулет Аманаевич, </w:t>
      </w:r>
      <w:r>
        <w:rPr>
          <w:rFonts w:ascii="Times New Roman" w:hAnsi="Times New Roman"/>
          <w:sz w:val="28"/>
          <w:szCs w:val="28"/>
        </w:rPr>
        <w:t xml:space="preserve">врач детский уролог-андролог высшей категории отделения детской урологии </w:t>
      </w:r>
      <w:r w:rsidRPr="00976C2E">
        <w:rPr>
          <w:rFonts w:ascii="Times New Roman" w:hAnsi="Times New Roman"/>
          <w:sz w:val="28"/>
          <w:szCs w:val="28"/>
        </w:rPr>
        <w:t>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>» «Национальный научный центр материнства и детства»;</w:t>
      </w:r>
    </w:p>
    <w:p w:rsidR="00AD0063" w:rsidRPr="00976C2E" w:rsidRDefault="00AD0063" w:rsidP="00AD0063">
      <w:pPr>
        <w:pStyle w:val="a3"/>
        <w:widowControl w:val="0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</w:rPr>
        <w:t>Абдимажитов Бахытжан Хабитович, врач детский уролог</w:t>
      </w:r>
      <w:r>
        <w:rPr>
          <w:rFonts w:ascii="Times New Roman" w:hAnsi="Times New Roman"/>
          <w:sz w:val="28"/>
          <w:szCs w:val="28"/>
        </w:rPr>
        <w:t xml:space="preserve"> второй квалификационной категории отделение урологии </w:t>
      </w:r>
      <w:r w:rsidRPr="00976C2E">
        <w:rPr>
          <w:rFonts w:ascii="Times New Roman" w:hAnsi="Times New Roman"/>
          <w:sz w:val="28"/>
          <w:szCs w:val="28"/>
        </w:rPr>
        <w:t xml:space="preserve"> 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 xml:space="preserve">» «Национальный научный центр материнства и детства»; </w:t>
      </w:r>
    </w:p>
    <w:p w:rsidR="00AD0063" w:rsidRPr="00654DDA" w:rsidRDefault="00AD0063" w:rsidP="00AD0063">
      <w:pPr>
        <w:pStyle w:val="a3"/>
        <w:widowControl w:val="0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</w:rPr>
        <w:t>Иманбердиев Жандос Жолдасович, врач детский уролог</w:t>
      </w:r>
      <w:r>
        <w:rPr>
          <w:rFonts w:ascii="Times New Roman" w:hAnsi="Times New Roman"/>
          <w:sz w:val="28"/>
          <w:szCs w:val="28"/>
        </w:rPr>
        <w:t xml:space="preserve"> отделения урологии</w:t>
      </w:r>
      <w:r w:rsidRPr="00976C2E">
        <w:rPr>
          <w:rFonts w:ascii="Times New Roman" w:hAnsi="Times New Roman"/>
          <w:sz w:val="28"/>
          <w:szCs w:val="28"/>
        </w:rPr>
        <w:t xml:space="preserve"> 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 xml:space="preserve">» «Национальный научный центр материнства и детства»; </w:t>
      </w:r>
    </w:p>
    <w:p w:rsidR="00AD0063" w:rsidRPr="00976C2E" w:rsidRDefault="00AD0063" w:rsidP="00AD0063">
      <w:pPr>
        <w:pStyle w:val="a3"/>
        <w:widowControl w:val="0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  <w:lang w:val="kk-KZ"/>
        </w:rPr>
        <w:t xml:space="preserve">Тулеутаева Райхан Есенжановна, кандидат медицинских наук, РГП на ПХВ «Государственный медицинский университет города Семей», заведующая кафедрой фармакологии и доказательной медицины, член «Ассоциации врачей терапевтического профиля». </w:t>
      </w:r>
    </w:p>
    <w:p w:rsidR="00AD0063" w:rsidRDefault="00AD0063" w:rsidP="00AD0063">
      <w:pPr>
        <w:tabs>
          <w:tab w:val="left" w:pos="426"/>
        </w:tabs>
        <w:ind w:left="-567"/>
        <w:jc w:val="both"/>
        <w:rPr>
          <w:b/>
          <w:sz w:val="28"/>
          <w:szCs w:val="28"/>
        </w:rPr>
      </w:pPr>
    </w:p>
    <w:p w:rsidR="00CE4AA3" w:rsidRDefault="00CE4AA3" w:rsidP="00CE4AA3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17. Указание на отсутствие конфликта интересов: </w:t>
      </w:r>
      <w:r>
        <w:rPr>
          <w:sz w:val="28"/>
          <w:szCs w:val="28"/>
        </w:rPr>
        <w:t>нет.</w:t>
      </w:r>
    </w:p>
    <w:p w:rsidR="00CE4AA3" w:rsidRDefault="00CE4AA3" w:rsidP="00CE4AA3">
      <w:pPr>
        <w:jc w:val="both"/>
        <w:rPr>
          <w:b/>
          <w:sz w:val="28"/>
          <w:szCs w:val="28"/>
        </w:rPr>
      </w:pPr>
    </w:p>
    <w:p w:rsidR="00AD0063" w:rsidRDefault="00CE4AA3" w:rsidP="00F6156C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18.Список рецензентов:</w:t>
      </w:r>
      <w:r w:rsidR="00AD0063">
        <w:rPr>
          <w:b/>
          <w:sz w:val="28"/>
          <w:szCs w:val="28"/>
        </w:rPr>
        <w:t xml:space="preserve"> </w:t>
      </w:r>
    </w:p>
    <w:p w:rsidR="00AD0063" w:rsidRPr="00976C2E" w:rsidRDefault="00AD0063" w:rsidP="00AD0063">
      <w:pPr>
        <w:pStyle w:val="a3"/>
        <w:widowControl w:val="0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C2E">
        <w:rPr>
          <w:rFonts w:ascii="Times New Roman" w:hAnsi="Times New Roman"/>
          <w:sz w:val="28"/>
          <w:szCs w:val="28"/>
        </w:rPr>
        <w:t xml:space="preserve">Айнакулов Ардак Жаксылыкович, кандидат медицинских наук, врач детский уролог высшей категории, </w:t>
      </w:r>
      <w:r>
        <w:rPr>
          <w:rFonts w:ascii="Times New Roman" w:hAnsi="Times New Roman"/>
          <w:sz w:val="28"/>
          <w:szCs w:val="28"/>
        </w:rPr>
        <w:t>заведующий отделением урологии</w:t>
      </w:r>
      <w:r w:rsidRPr="00976C2E">
        <w:rPr>
          <w:rFonts w:ascii="Times New Roman" w:hAnsi="Times New Roman"/>
          <w:sz w:val="28"/>
          <w:szCs w:val="28"/>
        </w:rPr>
        <w:t xml:space="preserve"> КФ «</w:t>
      </w:r>
      <w:r w:rsidRPr="00976C2E">
        <w:rPr>
          <w:rFonts w:ascii="Times New Roman" w:hAnsi="Times New Roman"/>
          <w:sz w:val="28"/>
          <w:szCs w:val="28"/>
          <w:lang w:val="en-US"/>
        </w:rPr>
        <w:t>University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Medical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6C2E">
        <w:rPr>
          <w:rFonts w:ascii="Times New Roman" w:hAnsi="Times New Roman"/>
          <w:sz w:val="28"/>
          <w:szCs w:val="28"/>
          <w:lang w:val="en-US"/>
        </w:rPr>
        <w:t>Center</w:t>
      </w:r>
      <w:r w:rsidRPr="00976C2E">
        <w:rPr>
          <w:rFonts w:ascii="Times New Roman" w:hAnsi="Times New Roman"/>
          <w:sz w:val="28"/>
          <w:szCs w:val="28"/>
        </w:rPr>
        <w:t>» «Национальный научный центр материнства и детства»</w:t>
      </w:r>
      <w:r>
        <w:rPr>
          <w:rFonts w:ascii="Times New Roman" w:hAnsi="Times New Roman"/>
          <w:sz w:val="28"/>
          <w:szCs w:val="28"/>
        </w:rPr>
        <w:t>.</w:t>
      </w:r>
    </w:p>
    <w:p w:rsidR="00AD0063" w:rsidRPr="00255A10" w:rsidRDefault="00AD0063" w:rsidP="00AD0063">
      <w:pPr>
        <w:jc w:val="both"/>
        <w:rPr>
          <w:sz w:val="28"/>
          <w:szCs w:val="28"/>
        </w:rPr>
      </w:pPr>
    </w:p>
    <w:p w:rsidR="00CE4AA3" w:rsidRDefault="00CE4AA3" w:rsidP="00CE4AA3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19. Указание условий пересмотра протокола:</w:t>
      </w:r>
      <w:r>
        <w:rPr>
          <w:sz w:val="28"/>
          <w:szCs w:val="28"/>
          <w:lang w:val="kk-KZ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CE4AA3" w:rsidRDefault="00CE4AA3" w:rsidP="00CE4AA3">
      <w:pPr>
        <w:jc w:val="both"/>
        <w:rPr>
          <w:b/>
          <w:bCs/>
          <w:sz w:val="28"/>
          <w:szCs w:val="28"/>
          <w:lang w:val="kk-KZ"/>
        </w:rPr>
      </w:pPr>
    </w:p>
    <w:p w:rsidR="00CE4AA3" w:rsidRDefault="00CE4AA3" w:rsidP="00CE4AA3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>
        <w:rPr>
          <w:b/>
          <w:sz w:val="28"/>
          <w:szCs w:val="28"/>
        </w:rPr>
        <w:t>. Список использованной литературы:</w:t>
      </w:r>
    </w:p>
    <w:p w:rsidR="00CE4AA3" w:rsidRDefault="00CE4AA3" w:rsidP="00CE4AA3">
      <w:pPr>
        <w:jc w:val="both"/>
        <w:rPr>
          <w:sz w:val="28"/>
          <w:szCs w:val="28"/>
        </w:rPr>
      </w:pPr>
    </w:p>
    <w:p w:rsidR="00F6156C" w:rsidRPr="00AD0063" w:rsidRDefault="00F6156C" w:rsidP="00AD0063">
      <w:pPr>
        <w:pStyle w:val="a3"/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D0063">
        <w:rPr>
          <w:rFonts w:ascii="Times New Roman" w:hAnsi="Times New Roman"/>
          <w:sz w:val="28"/>
          <w:szCs w:val="28"/>
        </w:rPr>
        <w:t>Ю.Ф. Исаков, А.Ф. Дронов. Эписпадия //Детская хирургия</w:t>
      </w:r>
      <w:r w:rsidR="00AD0063" w:rsidRPr="00AD0063">
        <w:rPr>
          <w:rFonts w:ascii="Times New Roman" w:hAnsi="Times New Roman"/>
          <w:sz w:val="28"/>
          <w:szCs w:val="28"/>
        </w:rPr>
        <w:t xml:space="preserve">. - Национальное руководство. </w:t>
      </w:r>
      <w:r w:rsidRPr="00AD0063">
        <w:rPr>
          <w:rFonts w:ascii="Times New Roman" w:hAnsi="Times New Roman"/>
          <w:sz w:val="28"/>
          <w:szCs w:val="28"/>
        </w:rPr>
        <w:t>ГЭОТАР-Медиа, 2009. 1164 с.</w:t>
      </w:r>
      <w:r w:rsidR="00AD0063" w:rsidRPr="00AD0063">
        <w:rPr>
          <w:rFonts w:ascii="Times New Roman" w:hAnsi="Times New Roman"/>
          <w:sz w:val="28"/>
          <w:szCs w:val="28"/>
        </w:rPr>
        <w:t xml:space="preserve"> </w:t>
      </w:r>
      <w:r w:rsidRPr="00AD0063">
        <w:rPr>
          <w:rFonts w:ascii="Times New Roman" w:hAnsi="Times New Roman"/>
          <w:sz w:val="28"/>
          <w:szCs w:val="28"/>
        </w:rPr>
        <w:t>(Национальные руководства).</w:t>
      </w:r>
      <w:r w:rsidR="00AD0063" w:rsidRPr="00AD0063">
        <w:rPr>
          <w:rFonts w:ascii="Times New Roman" w:hAnsi="Times New Roman"/>
          <w:sz w:val="28"/>
          <w:szCs w:val="28"/>
        </w:rPr>
        <w:t xml:space="preserve"> </w:t>
      </w:r>
      <w:r w:rsidRPr="00AD0063">
        <w:rPr>
          <w:rFonts w:ascii="Times New Roman" w:hAnsi="Times New Roman"/>
          <w:sz w:val="28"/>
          <w:szCs w:val="28"/>
        </w:rPr>
        <w:t>ISBN 978-5-9704-0679-3.</w:t>
      </w:r>
    </w:p>
    <w:p w:rsidR="00CE4AA3" w:rsidRPr="00AD0063" w:rsidRDefault="00F6156C" w:rsidP="00AD0063">
      <w:pPr>
        <w:pStyle w:val="a3"/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D0063">
        <w:rPr>
          <w:rFonts w:ascii="Times New Roman" w:hAnsi="Times New Roman"/>
          <w:sz w:val="28"/>
          <w:szCs w:val="28"/>
        </w:rPr>
        <w:t>Владимир Б</w:t>
      </w:r>
      <w:r w:rsidR="00AD0063" w:rsidRPr="00AD0063">
        <w:rPr>
          <w:rFonts w:ascii="Times New Roman" w:hAnsi="Times New Roman"/>
          <w:sz w:val="28"/>
          <w:szCs w:val="28"/>
        </w:rPr>
        <w:t xml:space="preserve">ородулин, Алексей Тополянский. </w:t>
      </w:r>
      <w:r w:rsidRPr="00AD0063">
        <w:rPr>
          <w:rFonts w:ascii="Times New Roman" w:hAnsi="Times New Roman"/>
          <w:sz w:val="28"/>
          <w:szCs w:val="28"/>
        </w:rPr>
        <w:t>Синдромы и симптомы в клинической практике. Эпонимический словарь-справочник.</w:t>
      </w:r>
      <w:r w:rsidR="00AD0063" w:rsidRPr="00AD0063">
        <w:rPr>
          <w:rFonts w:ascii="Times New Roman" w:hAnsi="Times New Roman"/>
          <w:sz w:val="28"/>
          <w:szCs w:val="28"/>
        </w:rPr>
        <w:t xml:space="preserve"> </w:t>
      </w:r>
      <w:r w:rsidRPr="00AD0063">
        <w:rPr>
          <w:rFonts w:ascii="Times New Roman" w:hAnsi="Times New Roman"/>
          <w:sz w:val="28"/>
          <w:szCs w:val="28"/>
        </w:rPr>
        <w:t>Эксмо, 2009. (Новейший медицинский справочник). 3000 экз. ISBN 978-5-699-33854-2.</w:t>
      </w:r>
    </w:p>
    <w:p w:rsidR="00F6156C" w:rsidRPr="00AD0063" w:rsidRDefault="00F6156C" w:rsidP="00AD0063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AD0063">
        <w:rPr>
          <w:rFonts w:ascii="Times New Roman" w:hAnsi="Times New Roman"/>
          <w:sz w:val="28"/>
          <w:szCs w:val="28"/>
        </w:rPr>
        <w:t>Ковальёв В.А. Отдаленные результаты одномоментной урогенитальной реконструкции при тотальной эписпадии и экстрофии мочевого пузыря увзрослых/ В.А. Ковальёв, C.B. Королева, А.Д. Соркисен// Журнал урология.-Москва.- 2008.- №4.- С. 19-24.</w:t>
      </w:r>
    </w:p>
    <w:p w:rsidR="00F6156C" w:rsidRPr="00AD0063" w:rsidRDefault="00F6156C" w:rsidP="00AD0063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D0063">
        <w:rPr>
          <w:rFonts w:ascii="Times New Roman" w:hAnsi="Times New Roman"/>
          <w:sz w:val="28"/>
          <w:szCs w:val="28"/>
          <w:lang w:val="en-US"/>
        </w:rPr>
        <w:t>Urology Alan J. Wein MD, Phb (Hon) Volume 4 2007 st 3554-3572.</w:t>
      </w:r>
    </w:p>
    <w:p w:rsidR="00F6156C" w:rsidRPr="00AD0063" w:rsidRDefault="00F6156C" w:rsidP="00AD0063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D0063">
        <w:rPr>
          <w:rFonts w:ascii="Times New Roman" w:hAnsi="Times New Roman"/>
          <w:sz w:val="28"/>
          <w:szCs w:val="28"/>
          <w:lang w:val="en-US"/>
        </w:rPr>
        <w:t>The extrophy-epispadias</w:t>
      </w:r>
      <w:r w:rsidR="00AD0063" w:rsidRPr="00AD006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D0063">
        <w:rPr>
          <w:rFonts w:ascii="Times New Roman" w:hAnsi="Times New Roman"/>
          <w:sz w:val="28"/>
          <w:szCs w:val="28"/>
          <w:lang w:val="en-US"/>
        </w:rPr>
        <w:t>complex ;is aesthetic appearance important / K.F. Meyer, L.G. Freitas Filho et all.// BYU Int.-2004 (7) 1062-8. Brazil.</w:t>
      </w:r>
    </w:p>
    <w:p w:rsidR="00F6156C" w:rsidRPr="00AD0063" w:rsidRDefault="00F6156C" w:rsidP="00AD0063">
      <w:pPr>
        <w:pStyle w:val="a3"/>
        <w:numPr>
          <w:ilvl w:val="0"/>
          <w:numId w:val="6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D0063">
        <w:rPr>
          <w:rFonts w:ascii="Times New Roman" w:hAnsi="Times New Roman"/>
          <w:sz w:val="28"/>
          <w:szCs w:val="28"/>
          <w:lang w:val="en-US"/>
        </w:rPr>
        <w:t>Long term resuits of bladder neek reconstruction for incontinence in Children with classical bledder</w:t>
      </w:r>
      <w:r w:rsidR="00AD0063" w:rsidRPr="00AD006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D0063">
        <w:rPr>
          <w:rFonts w:ascii="Times New Roman" w:hAnsi="Times New Roman"/>
          <w:sz w:val="28"/>
          <w:szCs w:val="28"/>
          <w:lang w:val="en-US"/>
        </w:rPr>
        <w:t>extrophy or incontinent epispadias</w:t>
      </w:r>
      <w:r w:rsidR="00AD0063">
        <w:rPr>
          <w:rFonts w:ascii="Times New Roman" w:hAnsi="Times New Roman"/>
          <w:sz w:val="28"/>
          <w:szCs w:val="28"/>
          <w:lang w:val="en-US"/>
        </w:rPr>
        <w:t>./ P.D. Mouriguand, T.Bubanj et a</w:t>
      </w:r>
      <w:r w:rsidR="005028A4">
        <w:rPr>
          <w:rFonts w:ascii="Times New Roman" w:hAnsi="Times New Roman"/>
          <w:sz w:val="28"/>
          <w:szCs w:val="28"/>
          <w:lang w:val="en-US"/>
        </w:rPr>
        <w:t>ll</w:t>
      </w:r>
      <w:r w:rsidRPr="00AD0063">
        <w:rPr>
          <w:rFonts w:ascii="Times New Roman" w:hAnsi="Times New Roman"/>
          <w:sz w:val="28"/>
          <w:szCs w:val="28"/>
          <w:lang w:val="en-US"/>
        </w:rPr>
        <w:t>// BJU -Int.- 2003 (N9) 997 -1001 Lyon. France.</w:t>
      </w:r>
    </w:p>
    <w:p w:rsidR="00F6156C" w:rsidRPr="00AD0063" w:rsidRDefault="00F6156C" w:rsidP="00AD0063">
      <w:pPr>
        <w:pStyle w:val="a3"/>
        <w:numPr>
          <w:ilvl w:val="0"/>
          <w:numId w:val="6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D0063">
        <w:rPr>
          <w:rFonts w:ascii="Times New Roman" w:hAnsi="Times New Roman"/>
          <w:sz w:val="28"/>
          <w:szCs w:val="28"/>
          <w:lang w:val="en-US"/>
        </w:rPr>
        <w:t xml:space="preserve">Bladder extrophy-epispadias complex; management and preliminary results/ </w:t>
      </w:r>
      <w:r w:rsidR="005028A4">
        <w:rPr>
          <w:rFonts w:ascii="Times New Roman" w:hAnsi="Times New Roman"/>
          <w:sz w:val="28"/>
          <w:szCs w:val="28"/>
          <w:lang w:val="en-US"/>
        </w:rPr>
        <w:t>M. Riccabona L. Lusuardi et all</w:t>
      </w:r>
      <w:r w:rsidRPr="00AD0063">
        <w:rPr>
          <w:rFonts w:ascii="Times New Roman" w:hAnsi="Times New Roman"/>
          <w:sz w:val="28"/>
          <w:szCs w:val="28"/>
          <w:lang w:val="en-US"/>
        </w:rPr>
        <w:t>//Aktuelle</w:t>
      </w:r>
      <w:r w:rsidR="005028A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D0063">
        <w:rPr>
          <w:rFonts w:ascii="Times New Roman" w:hAnsi="Times New Roman"/>
          <w:sz w:val="28"/>
          <w:szCs w:val="28"/>
          <w:lang w:val="en-US"/>
        </w:rPr>
        <w:t>Urol -2003 (N 6) 402-6 Austria.</w:t>
      </w:r>
    </w:p>
    <w:p w:rsidR="00F6156C" w:rsidRPr="00AD0063" w:rsidRDefault="00F6156C" w:rsidP="00AD0063">
      <w:pPr>
        <w:pStyle w:val="a3"/>
        <w:numPr>
          <w:ilvl w:val="0"/>
          <w:numId w:val="6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D0063">
        <w:rPr>
          <w:rFonts w:ascii="Times New Roman" w:hAnsi="Times New Roman"/>
          <w:sz w:val="28"/>
          <w:szCs w:val="28"/>
          <w:lang w:val="en-US"/>
        </w:rPr>
        <w:t xml:space="preserve">Mathews R.J. Urogynaecological and obstetrionissues in women with the extrophy -epispadiascomplexs /R.J. Mathews, M. Gan, J.P. Gearhart// BJU </w:t>
      </w:r>
      <w:r w:rsidR="005028A4">
        <w:rPr>
          <w:rFonts w:ascii="Times New Roman" w:hAnsi="Times New Roman"/>
          <w:sz w:val="28"/>
          <w:szCs w:val="28"/>
          <w:lang w:val="en-US"/>
        </w:rPr>
        <w:t>–</w:t>
      </w:r>
      <w:r w:rsidRPr="00AD0063">
        <w:rPr>
          <w:rFonts w:ascii="Times New Roman" w:hAnsi="Times New Roman"/>
          <w:sz w:val="28"/>
          <w:szCs w:val="28"/>
          <w:lang w:val="en-US"/>
        </w:rPr>
        <w:t xml:space="preserve"> Int</w:t>
      </w:r>
      <w:r w:rsidR="005028A4">
        <w:rPr>
          <w:rFonts w:ascii="Times New Roman" w:hAnsi="Times New Roman"/>
          <w:sz w:val="28"/>
          <w:szCs w:val="28"/>
          <w:lang w:val="en-US"/>
        </w:rPr>
        <w:t>/</w:t>
      </w:r>
      <w:r w:rsidRPr="00AD0063">
        <w:rPr>
          <w:rFonts w:ascii="Times New Roman" w:hAnsi="Times New Roman"/>
          <w:sz w:val="28"/>
          <w:szCs w:val="28"/>
          <w:lang w:val="en-US"/>
        </w:rPr>
        <w:t>2003 (N9) 845-9 USA.</w:t>
      </w:r>
    </w:p>
    <w:p w:rsidR="00F6156C" w:rsidRPr="00AD0063" w:rsidRDefault="00F6156C" w:rsidP="00AD0063">
      <w:pPr>
        <w:pStyle w:val="a3"/>
        <w:numPr>
          <w:ilvl w:val="0"/>
          <w:numId w:val="6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D0063">
        <w:rPr>
          <w:rFonts w:ascii="Times New Roman" w:hAnsi="Times New Roman"/>
          <w:sz w:val="28"/>
          <w:szCs w:val="28"/>
          <w:lang w:val="en-US"/>
        </w:rPr>
        <w:t>Continent urinary diversion and the extrophy -epispadias complex/ F. Suren, F.A. Ferrer et all.//J Urol 2003 (N3) 1102- 5. USA.</w:t>
      </w:r>
    </w:p>
    <w:p w:rsidR="00F6156C" w:rsidRPr="00AD0063" w:rsidRDefault="00F6156C" w:rsidP="00AD0063">
      <w:pPr>
        <w:pStyle w:val="a3"/>
        <w:numPr>
          <w:ilvl w:val="0"/>
          <w:numId w:val="6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D0063">
        <w:rPr>
          <w:rFonts w:ascii="Times New Roman" w:hAnsi="Times New Roman"/>
          <w:sz w:val="28"/>
          <w:szCs w:val="28"/>
          <w:lang w:val="en-US"/>
        </w:rPr>
        <w:t>Sujijantararat P. Surgical reconstruction of extrophy-epispadias complex; analisis of 13 patients/ P. Sujijantararat, A. Chotivichit// Int. J Urol -2002 (7) 377- 84 Bangkok.</w:t>
      </w:r>
    </w:p>
    <w:p w:rsidR="00F6156C" w:rsidRPr="00AD0063" w:rsidRDefault="00F6156C" w:rsidP="00AD0063">
      <w:pPr>
        <w:pStyle w:val="a3"/>
        <w:numPr>
          <w:ilvl w:val="0"/>
          <w:numId w:val="6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D0063">
        <w:rPr>
          <w:rFonts w:ascii="Times New Roman" w:hAnsi="Times New Roman"/>
          <w:sz w:val="28"/>
          <w:szCs w:val="28"/>
          <w:lang w:val="en-US"/>
        </w:rPr>
        <w:t>Combined bledder neck reconstruction and epispadias repair for extrophy-epispadias complex/ I. Surer L. A. Baker et all.// J Urol 2001 (6 pt 2)2425- 7. USA.</w:t>
      </w:r>
    </w:p>
    <w:p w:rsidR="00F6156C" w:rsidRPr="00AD0063" w:rsidRDefault="00F6156C" w:rsidP="00AD0063">
      <w:pPr>
        <w:pStyle w:val="a3"/>
        <w:numPr>
          <w:ilvl w:val="0"/>
          <w:numId w:val="6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D0063">
        <w:rPr>
          <w:rFonts w:ascii="Times New Roman" w:hAnsi="Times New Roman"/>
          <w:sz w:val="28"/>
          <w:szCs w:val="28"/>
          <w:lang w:val="en-US"/>
        </w:rPr>
        <w:t>Young H.H. An operation for the cure of incontinence associated with epispadias/ H.H. Young// J Urol 7:1-32, 1922.</w:t>
      </w:r>
    </w:p>
    <w:p w:rsidR="00F6156C" w:rsidRPr="00AD0063" w:rsidRDefault="00F6156C" w:rsidP="00AD0063">
      <w:pPr>
        <w:pStyle w:val="a3"/>
        <w:numPr>
          <w:ilvl w:val="0"/>
          <w:numId w:val="6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D0063">
        <w:rPr>
          <w:rFonts w:ascii="Times New Roman" w:hAnsi="Times New Roman"/>
          <w:sz w:val="28"/>
          <w:szCs w:val="28"/>
          <w:lang w:val="en-US"/>
        </w:rPr>
        <w:t>Dees J.E. Epispadias with incontinence in the male/ J.E. Dees// Surgery -12:621-630, 1942.</w:t>
      </w:r>
    </w:p>
    <w:p w:rsidR="00F6156C" w:rsidRDefault="00F6156C" w:rsidP="00A744D9">
      <w:pPr>
        <w:pStyle w:val="a3"/>
        <w:numPr>
          <w:ilvl w:val="0"/>
          <w:numId w:val="6"/>
        </w:numPr>
        <w:tabs>
          <w:tab w:val="left" w:pos="567"/>
        </w:tabs>
        <w:spacing w:after="0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AD0063">
        <w:rPr>
          <w:rFonts w:ascii="Times New Roman" w:hAnsi="Times New Roman"/>
          <w:sz w:val="28"/>
          <w:szCs w:val="28"/>
          <w:lang w:val="en-US"/>
        </w:rPr>
        <w:t>Dees J.E. Congenital epispadias with incontinence/ J.E. Dees// J Urol 62:513522, 1949.</w:t>
      </w:r>
    </w:p>
    <w:p w:rsidR="00A744D9" w:rsidRPr="00EF5D07" w:rsidRDefault="00A744D9" w:rsidP="00A744D9">
      <w:pPr>
        <w:pStyle w:val="2"/>
        <w:numPr>
          <w:ilvl w:val="0"/>
          <w:numId w:val="6"/>
        </w:numPr>
        <w:shd w:val="clear" w:color="auto" w:fill="auto"/>
        <w:tabs>
          <w:tab w:val="num" w:pos="567"/>
          <w:tab w:val="left" w:pos="9355"/>
        </w:tabs>
        <w:spacing w:before="0" w:line="240" w:lineRule="auto"/>
        <w:ind w:left="0" w:firstLine="0"/>
        <w:rPr>
          <w:lang w:val="en-US"/>
        </w:rPr>
      </w:pPr>
      <w:r w:rsidRPr="00EF5D07">
        <w:rPr>
          <w:lang w:val="en-US"/>
        </w:rPr>
        <w:t>Le May S, Ali S, Khadra C, Drendel AL, Trottier ED, Gouin S, Poonai N. Pain Management of Pediatric Musculoskeletal Injury in the Emergency Department: A Systematic Review. Pain Res Manag. 2016; Apr 11. doi:  10.1155/2016/4809394</w:t>
      </w:r>
    </w:p>
    <w:p w:rsidR="00A744D9" w:rsidRPr="00EF5D07" w:rsidRDefault="00A744D9" w:rsidP="00A744D9">
      <w:pPr>
        <w:pStyle w:val="2"/>
        <w:numPr>
          <w:ilvl w:val="0"/>
          <w:numId w:val="6"/>
        </w:numPr>
        <w:shd w:val="clear" w:color="auto" w:fill="auto"/>
        <w:tabs>
          <w:tab w:val="num" w:pos="567"/>
          <w:tab w:val="left" w:pos="9355"/>
        </w:tabs>
        <w:spacing w:before="0" w:line="240" w:lineRule="auto"/>
        <w:ind w:left="0" w:firstLine="0"/>
        <w:rPr>
          <w:lang w:val="en-US"/>
        </w:rPr>
      </w:pPr>
      <w:r w:rsidRPr="00EF5D07">
        <w:rPr>
          <w:lang w:val="en-US"/>
        </w:rPr>
        <w:lastRenderedPageBreak/>
        <w:t xml:space="preserve"> Raffaeli G, Orenti A, Gambino M, Peves Rios W, Bosis S, Bianchini S, Tagliabue C, Esposito S. Fever and Pain Management in Childhood: Healthcare Providers' and Parents' Adherence to Current Recommendations. Int J Environ Res Public Health. 2016 May 13;13(5). pii: E499</w:t>
      </w:r>
    </w:p>
    <w:p w:rsidR="00A744D9" w:rsidRPr="00EF5D07" w:rsidRDefault="00A744D9" w:rsidP="00A744D9">
      <w:pPr>
        <w:pStyle w:val="2"/>
        <w:numPr>
          <w:ilvl w:val="0"/>
          <w:numId w:val="6"/>
        </w:numPr>
        <w:shd w:val="clear" w:color="auto" w:fill="auto"/>
        <w:tabs>
          <w:tab w:val="num" w:pos="567"/>
          <w:tab w:val="left" w:pos="9355"/>
        </w:tabs>
        <w:spacing w:before="0" w:line="240" w:lineRule="auto"/>
        <w:ind w:left="0" w:firstLine="0"/>
        <w:rPr>
          <w:lang w:val="en-US"/>
        </w:rPr>
      </w:pPr>
      <w:r w:rsidRPr="00EF5D07">
        <w:rPr>
          <w:lang w:val="en-US"/>
        </w:rPr>
        <w:t xml:space="preserve"> Gago Martínez A, Escontrela Rodriguez B, Planas Roca A, Martínez Ruiz A. Intravenous Ibuprofen for Treatment of Post-Operative Pain: A Multicenter, Double Blind, Placebo-Controlled, Randomized Clinical Trial. PLoS One. 2016 May 6;11(5):e0154004.</w:t>
      </w:r>
    </w:p>
    <w:p w:rsidR="00A744D9" w:rsidRPr="00EF5D07" w:rsidRDefault="00A744D9" w:rsidP="00A744D9">
      <w:pPr>
        <w:pStyle w:val="2"/>
        <w:numPr>
          <w:ilvl w:val="0"/>
          <w:numId w:val="6"/>
        </w:numPr>
        <w:shd w:val="clear" w:color="auto" w:fill="auto"/>
        <w:tabs>
          <w:tab w:val="num" w:pos="567"/>
          <w:tab w:val="left" w:pos="9355"/>
        </w:tabs>
        <w:spacing w:before="0" w:line="240" w:lineRule="auto"/>
        <w:ind w:left="0" w:firstLine="0"/>
        <w:rPr>
          <w:lang w:val="en-US"/>
        </w:rPr>
      </w:pPr>
      <w:r w:rsidRPr="00EF5D07">
        <w:rPr>
          <w:lang w:val="en-US"/>
        </w:rPr>
        <w:t xml:space="preserve"> Mokhtari F, Yazdi K, Mahabadi AM, Modaresi SJ, Hamzeheil Z. Effect of Premedication with Indomethacin and Ibuprofen on Postoperative Endodontic Pain: A Clinical Trial. Iran Endod J. 2016 Winter;11(1):57-62.</w:t>
      </w:r>
    </w:p>
    <w:p w:rsidR="00A744D9" w:rsidRPr="005863B3" w:rsidRDefault="00A744D9" w:rsidP="00A744D9">
      <w:pPr>
        <w:pStyle w:val="2"/>
        <w:numPr>
          <w:ilvl w:val="0"/>
          <w:numId w:val="6"/>
        </w:numPr>
        <w:shd w:val="clear" w:color="auto" w:fill="auto"/>
        <w:tabs>
          <w:tab w:val="num" w:pos="567"/>
          <w:tab w:val="left" w:pos="9355"/>
        </w:tabs>
        <w:spacing w:before="0" w:line="240" w:lineRule="auto"/>
        <w:ind w:left="0" w:firstLine="0"/>
      </w:pPr>
      <w:r w:rsidRPr="00EF5D07">
        <w:rPr>
          <w:lang w:val="en-US"/>
        </w:rPr>
        <w:t xml:space="preserve">Emons MI, Petzke F, Stamer UM, Meißner W, Koschwitz R, Erlenwein J. Current practice of acute pain management in children-a national follow-up survey in Germany. </w:t>
      </w:r>
      <w:r>
        <w:t>Paediatr Anaesth. 2016 Sep;26(9):883-90</w:t>
      </w:r>
    </w:p>
    <w:p w:rsidR="00A744D9" w:rsidRPr="005863B3" w:rsidRDefault="00A744D9" w:rsidP="00A744D9">
      <w:pPr>
        <w:pStyle w:val="2"/>
        <w:numPr>
          <w:ilvl w:val="0"/>
          <w:numId w:val="6"/>
        </w:numPr>
        <w:shd w:val="clear" w:color="auto" w:fill="auto"/>
        <w:tabs>
          <w:tab w:val="num" w:pos="567"/>
          <w:tab w:val="left" w:pos="9355"/>
        </w:tabs>
        <w:spacing w:before="0" w:line="240" w:lineRule="auto"/>
        <w:ind w:left="0" w:firstLine="0"/>
        <w:rPr>
          <w:lang w:val="en-US"/>
        </w:rPr>
      </w:pPr>
      <w:r>
        <w:rPr>
          <w:lang w:val="en-US"/>
        </w:rPr>
        <w:t xml:space="preserve">British National Formulary for children//2011-2012y. </w:t>
      </w:r>
    </w:p>
    <w:p w:rsidR="00A744D9" w:rsidRPr="00A744D9" w:rsidRDefault="00A744D9" w:rsidP="00A744D9">
      <w:pPr>
        <w:pStyle w:val="a3"/>
        <w:tabs>
          <w:tab w:val="left" w:pos="567"/>
        </w:tabs>
        <w:ind w:left="0"/>
        <w:rPr>
          <w:rFonts w:ascii="Times New Roman" w:hAnsi="Times New Roman"/>
          <w:sz w:val="28"/>
          <w:szCs w:val="28"/>
          <w:lang w:val="en-US"/>
        </w:rPr>
      </w:pPr>
    </w:p>
    <w:sectPr w:rsidR="00A744D9" w:rsidRPr="00A744D9" w:rsidSect="00CE4AA3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486"/>
    <w:multiLevelType w:val="multilevel"/>
    <w:tmpl w:val="677A41AC"/>
    <w:lvl w:ilvl="0">
      <w:start w:val="10"/>
      <w:numFmt w:val="decimal"/>
      <w:lvlText w:val="%1"/>
      <w:lvlJc w:val="left"/>
      <w:pPr>
        <w:ind w:left="525" w:hanging="525"/>
      </w:pPr>
      <w:rPr>
        <w:b/>
      </w:rPr>
    </w:lvl>
    <w:lvl w:ilvl="1">
      <w:start w:val="1"/>
      <w:numFmt w:val="decimal"/>
      <w:lvlText w:val="%1.%2"/>
      <w:lvlJc w:val="left"/>
      <w:pPr>
        <w:ind w:left="525" w:hanging="52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b/>
      </w:rPr>
    </w:lvl>
  </w:abstractNum>
  <w:abstractNum w:abstractNumId="1">
    <w:nsid w:val="03894595"/>
    <w:multiLevelType w:val="hybridMultilevel"/>
    <w:tmpl w:val="0786E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525F1"/>
    <w:multiLevelType w:val="hybridMultilevel"/>
    <w:tmpl w:val="B18AAFDE"/>
    <w:lvl w:ilvl="0" w:tplc="21BC7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D0265"/>
    <w:multiLevelType w:val="hybridMultilevel"/>
    <w:tmpl w:val="FB5CBB8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0DD72662"/>
    <w:multiLevelType w:val="hybridMultilevel"/>
    <w:tmpl w:val="62BAD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A1996"/>
    <w:multiLevelType w:val="hybridMultilevel"/>
    <w:tmpl w:val="9910A8D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916434"/>
    <w:multiLevelType w:val="hybridMultilevel"/>
    <w:tmpl w:val="B2F63C5A"/>
    <w:lvl w:ilvl="0" w:tplc="A47A8F1A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502" w:hanging="360"/>
      </w:pPr>
      <w:rPr>
        <w:b/>
        <w:i w:val="0"/>
      </w:rPr>
    </w:lvl>
    <w:lvl w:ilvl="1" w:tplc="043F0019">
      <w:start w:val="1"/>
      <w:numFmt w:val="lowerLetter"/>
      <w:lvlText w:val="%2."/>
      <w:lvlJc w:val="left"/>
      <w:pPr>
        <w:ind w:left="1440" w:hanging="360"/>
      </w:pPr>
    </w:lvl>
    <w:lvl w:ilvl="2" w:tplc="043F001B">
      <w:start w:val="1"/>
      <w:numFmt w:val="lowerRoman"/>
      <w:lvlText w:val="%3."/>
      <w:lvlJc w:val="right"/>
      <w:pPr>
        <w:ind w:left="2160" w:hanging="180"/>
      </w:pPr>
    </w:lvl>
    <w:lvl w:ilvl="3" w:tplc="043F000F">
      <w:start w:val="1"/>
      <w:numFmt w:val="decimal"/>
      <w:lvlText w:val="%4."/>
      <w:lvlJc w:val="left"/>
      <w:pPr>
        <w:ind w:left="2880" w:hanging="360"/>
      </w:pPr>
    </w:lvl>
    <w:lvl w:ilvl="4" w:tplc="043F0019">
      <w:start w:val="1"/>
      <w:numFmt w:val="lowerLetter"/>
      <w:lvlText w:val="%5."/>
      <w:lvlJc w:val="left"/>
      <w:pPr>
        <w:ind w:left="3600" w:hanging="360"/>
      </w:pPr>
    </w:lvl>
    <w:lvl w:ilvl="5" w:tplc="043F001B">
      <w:start w:val="1"/>
      <w:numFmt w:val="lowerRoman"/>
      <w:lvlText w:val="%6."/>
      <w:lvlJc w:val="right"/>
      <w:pPr>
        <w:ind w:left="4320" w:hanging="180"/>
      </w:pPr>
    </w:lvl>
    <w:lvl w:ilvl="6" w:tplc="043F000F">
      <w:start w:val="1"/>
      <w:numFmt w:val="decimal"/>
      <w:lvlText w:val="%7."/>
      <w:lvlJc w:val="left"/>
      <w:pPr>
        <w:ind w:left="5040" w:hanging="360"/>
      </w:pPr>
    </w:lvl>
    <w:lvl w:ilvl="7" w:tplc="043F0019">
      <w:start w:val="1"/>
      <w:numFmt w:val="lowerLetter"/>
      <w:lvlText w:val="%8."/>
      <w:lvlJc w:val="left"/>
      <w:pPr>
        <w:ind w:left="5760" w:hanging="360"/>
      </w:pPr>
    </w:lvl>
    <w:lvl w:ilvl="8" w:tplc="043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2764D7"/>
    <w:multiLevelType w:val="hybridMultilevel"/>
    <w:tmpl w:val="2B4C51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CD3CC7"/>
    <w:multiLevelType w:val="hybridMultilevel"/>
    <w:tmpl w:val="9BC8E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601965"/>
    <w:multiLevelType w:val="hybridMultilevel"/>
    <w:tmpl w:val="94786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4B5A8B"/>
    <w:multiLevelType w:val="hybridMultilevel"/>
    <w:tmpl w:val="37B0B0FC"/>
    <w:lvl w:ilvl="0" w:tplc="3D84611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F4605"/>
    <w:multiLevelType w:val="hybridMultilevel"/>
    <w:tmpl w:val="E620F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B13FF6"/>
    <w:multiLevelType w:val="hybridMultilevel"/>
    <w:tmpl w:val="EB443B32"/>
    <w:lvl w:ilvl="0" w:tplc="A47A8F1A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D9427C"/>
    <w:multiLevelType w:val="hybridMultilevel"/>
    <w:tmpl w:val="D7160CE0"/>
    <w:lvl w:ilvl="0" w:tplc="977A88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9A4669C"/>
    <w:multiLevelType w:val="hybridMultilevel"/>
    <w:tmpl w:val="93E8D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E72F9D"/>
    <w:multiLevelType w:val="hybridMultilevel"/>
    <w:tmpl w:val="90302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CF6319"/>
    <w:multiLevelType w:val="hybridMultilevel"/>
    <w:tmpl w:val="ED6AB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B529CA"/>
    <w:multiLevelType w:val="hybridMultilevel"/>
    <w:tmpl w:val="B18AAFDE"/>
    <w:lvl w:ilvl="0" w:tplc="21BC7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265A87"/>
    <w:multiLevelType w:val="hybridMultilevel"/>
    <w:tmpl w:val="51FA7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50743"/>
    <w:multiLevelType w:val="hybridMultilevel"/>
    <w:tmpl w:val="9C4EC8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2">
    <w:nsid w:val="73793B2B"/>
    <w:multiLevelType w:val="hybridMultilevel"/>
    <w:tmpl w:val="36CEEE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b/>
      </w:rPr>
    </w:lvl>
  </w:abstractNum>
  <w:num w:numId="1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5"/>
  </w:num>
  <w:num w:numId="7">
    <w:abstractNumId w:val="20"/>
  </w:num>
  <w:num w:numId="8">
    <w:abstractNumId w:val="10"/>
  </w:num>
  <w:num w:numId="9">
    <w:abstractNumId w:val="11"/>
  </w:num>
  <w:num w:numId="10">
    <w:abstractNumId w:val="17"/>
  </w:num>
  <w:num w:numId="11">
    <w:abstractNumId w:val="7"/>
  </w:num>
  <w:num w:numId="12">
    <w:abstractNumId w:val="22"/>
  </w:num>
  <w:num w:numId="13">
    <w:abstractNumId w:val="1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2"/>
  </w:num>
  <w:num w:numId="19">
    <w:abstractNumId w:val="19"/>
  </w:num>
  <w:num w:numId="20">
    <w:abstractNumId w:val="4"/>
  </w:num>
  <w:num w:numId="21">
    <w:abstractNumId w:val="14"/>
  </w:num>
  <w:num w:numId="22">
    <w:abstractNumId w:val="3"/>
  </w:num>
  <w:num w:numId="23">
    <w:abstractNumId w:val="9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960"/>
    <w:rsid w:val="0001024A"/>
    <w:rsid w:val="00024862"/>
    <w:rsid w:val="00051805"/>
    <w:rsid w:val="00094FB7"/>
    <w:rsid w:val="00095D3A"/>
    <w:rsid w:val="000C4114"/>
    <w:rsid w:val="000D7960"/>
    <w:rsid w:val="000F6907"/>
    <w:rsid w:val="0019437B"/>
    <w:rsid w:val="001B5B0E"/>
    <w:rsid w:val="001E661B"/>
    <w:rsid w:val="001F56DA"/>
    <w:rsid w:val="00232C63"/>
    <w:rsid w:val="00251D65"/>
    <w:rsid w:val="00276074"/>
    <w:rsid w:val="002A4730"/>
    <w:rsid w:val="002F1FCD"/>
    <w:rsid w:val="003420D2"/>
    <w:rsid w:val="00371C13"/>
    <w:rsid w:val="003C3B16"/>
    <w:rsid w:val="003F4F5A"/>
    <w:rsid w:val="00454BD3"/>
    <w:rsid w:val="004B3FD7"/>
    <w:rsid w:val="004D385A"/>
    <w:rsid w:val="004E7A19"/>
    <w:rsid w:val="005028A4"/>
    <w:rsid w:val="0055117D"/>
    <w:rsid w:val="005933BC"/>
    <w:rsid w:val="005D3603"/>
    <w:rsid w:val="005F2C6E"/>
    <w:rsid w:val="006036C9"/>
    <w:rsid w:val="00657B60"/>
    <w:rsid w:val="0069641A"/>
    <w:rsid w:val="00746AC4"/>
    <w:rsid w:val="00833964"/>
    <w:rsid w:val="008C2C0A"/>
    <w:rsid w:val="008D56DF"/>
    <w:rsid w:val="008F2B8F"/>
    <w:rsid w:val="00926060"/>
    <w:rsid w:val="0095375E"/>
    <w:rsid w:val="009B4C76"/>
    <w:rsid w:val="00A7165E"/>
    <w:rsid w:val="00A744D9"/>
    <w:rsid w:val="00A9739B"/>
    <w:rsid w:val="00AD0063"/>
    <w:rsid w:val="00B12CC2"/>
    <w:rsid w:val="00B30B06"/>
    <w:rsid w:val="00B97496"/>
    <w:rsid w:val="00BA18B6"/>
    <w:rsid w:val="00C22639"/>
    <w:rsid w:val="00C566C0"/>
    <w:rsid w:val="00CE4AA3"/>
    <w:rsid w:val="00D871A7"/>
    <w:rsid w:val="00DC51ED"/>
    <w:rsid w:val="00E02E0F"/>
    <w:rsid w:val="00E8376A"/>
    <w:rsid w:val="00E90FEC"/>
    <w:rsid w:val="00EF3BB1"/>
    <w:rsid w:val="00EF4515"/>
    <w:rsid w:val="00F60CE9"/>
    <w:rsid w:val="00F6156C"/>
    <w:rsid w:val="00F8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A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CE4AA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A744D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A744D9"/>
    <w:pPr>
      <w:widowControl w:val="0"/>
      <w:shd w:val="clear" w:color="auto" w:fill="FFFFFF"/>
      <w:spacing w:before="360" w:line="322" w:lineRule="exact"/>
      <w:ind w:hanging="400"/>
      <w:jc w:val="both"/>
    </w:pPr>
    <w:rPr>
      <w:sz w:val="27"/>
      <w:szCs w:val="27"/>
      <w:lang w:val="tr-T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A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CE4AA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A744D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A744D9"/>
    <w:pPr>
      <w:widowControl w:val="0"/>
      <w:shd w:val="clear" w:color="auto" w:fill="FFFFFF"/>
      <w:spacing w:before="360" w:line="322" w:lineRule="exact"/>
      <w:ind w:hanging="400"/>
      <w:jc w:val="both"/>
    </w:pPr>
    <w:rPr>
      <w:sz w:val="27"/>
      <w:szCs w:val="27"/>
      <w:lang w:val="tr-T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AD198-62E5-4443-99AC-AF80BE65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2495</Words>
  <Characters>14227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Салыкбаева Салтанат Тогайбековна</dc:creator>
  <cp:lastModifiedBy>Джилкайдарова Рано Абдувалиевна</cp:lastModifiedBy>
  <cp:revision>2</cp:revision>
  <dcterms:created xsi:type="dcterms:W3CDTF">2016-11-07T09:16:00Z</dcterms:created>
  <dcterms:modified xsi:type="dcterms:W3CDTF">2016-11-07T09:16:00Z</dcterms:modified>
</cp:coreProperties>
</file>